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16A4C" w14:textId="3A168D1E" w:rsidR="00776919" w:rsidRDefault="00776919" w:rsidP="00776919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bCs/>
          <w:sz w:val="32"/>
          <w:szCs w:val="32"/>
          <w:lang/>
        </w:rPr>
      </w:pPr>
      <w:r w:rsidRPr="00776919">
        <w:rPr>
          <w:rFonts w:asciiTheme="minorHAnsi" w:eastAsia="Times New Roman" w:hAnsiTheme="minorHAnsi" w:cstheme="minorHAnsi"/>
          <w:b/>
          <w:bCs/>
          <w:sz w:val="32"/>
          <w:szCs w:val="32"/>
          <w:lang/>
        </w:rPr>
        <w:t xml:space="preserve">Turismo Hotel Casino renueva su compromiso con </w:t>
      </w:r>
      <w:r>
        <w:rPr>
          <w:rFonts w:asciiTheme="minorHAnsi" w:eastAsia="Times New Roman" w:hAnsiTheme="minorHAnsi" w:cstheme="minorHAnsi"/>
          <w:b/>
          <w:bCs/>
          <w:sz w:val="32"/>
          <w:szCs w:val="32"/>
          <w:lang/>
        </w:rPr>
        <w:t>la ganadería argentina</w:t>
      </w:r>
    </w:p>
    <w:p w14:paraId="0E307F3C" w14:textId="4F167C8A" w:rsidR="00776919" w:rsidRPr="00776919" w:rsidRDefault="00776919" w:rsidP="00776919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/>
        </w:rPr>
      </w:pPr>
      <w:r w:rsidRPr="00776919">
        <w:rPr>
          <w:rFonts w:asciiTheme="minorHAnsi" w:hAnsiTheme="minorHAnsi" w:cstheme="minorHAnsi"/>
          <w:i/>
          <w:iCs/>
          <w:sz w:val="24"/>
          <w:szCs w:val="24"/>
        </w:rPr>
        <w:t>Del 24 al 29 de mayo, Corrientes volverá a recibir a uno de los eventos ganaderos más importantes del país y Turismo Hotel Casino renovará su acompañamiento como sede y anfitrión</w:t>
      </w:r>
      <w:r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07D7B14A" w14:textId="66B0D9A6" w:rsidR="00776919" w:rsidRPr="00776919" w:rsidRDefault="00776919" w:rsidP="00776919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/>
        </w:rPr>
      </w:pPr>
      <w:r w:rsidRPr="00776919">
        <w:rPr>
          <w:rFonts w:asciiTheme="minorHAnsi" w:eastAsia="Times New Roman" w:hAnsiTheme="minorHAnsi" w:cstheme="minorHAnsi"/>
          <w:sz w:val="24"/>
          <w:szCs w:val="24"/>
          <w:lang/>
        </w:rPr>
        <w:t xml:space="preserve">En el marco de una nueva edición de </w:t>
      </w:r>
      <w:r>
        <w:rPr>
          <w:rFonts w:asciiTheme="minorHAnsi" w:eastAsia="Times New Roman" w:hAnsiTheme="minorHAnsi" w:cstheme="minorHAnsi"/>
          <w:sz w:val="24"/>
          <w:szCs w:val="24"/>
          <w:lang/>
        </w:rPr>
        <w:t>las</w:t>
      </w:r>
      <w:r w:rsidRPr="00776919">
        <w:rPr>
          <w:rFonts w:asciiTheme="minorHAnsi" w:eastAsia="Times New Roman" w:hAnsiTheme="minorHAnsi" w:cstheme="minorHAnsi"/>
          <w:sz w:val="24"/>
          <w:szCs w:val="24"/>
          <w:lang/>
        </w:rPr>
        <w:t xml:space="preserve"> N</w:t>
      </w:r>
      <w:r>
        <w:rPr>
          <w:rFonts w:asciiTheme="minorHAnsi" w:eastAsia="Times New Roman" w:hAnsiTheme="minorHAnsi" w:cstheme="minorHAnsi"/>
          <w:sz w:val="24"/>
          <w:szCs w:val="24"/>
          <w:lang/>
        </w:rPr>
        <w:t>ACIONALES</w:t>
      </w:r>
      <w:r w:rsidRPr="00776919">
        <w:rPr>
          <w:rFonts w:asciiTheme="minorHAnsi" w:eastAsia="Times New Roman" w:hAnsiTheme="minorHAnsi" w:cstheme="minorHAnsi"/>
          <w:sz w:val="24"/>
          <w:szCs w:val="24"/>
          <w:lang/>
        </w:rPr>
        <w:t xml:space="preserve"> con la fuerza de Expoagro, </w:t>
      </w:r>
      <w:r w:rsidRPr="00776919">
        <w:rPr>
          <w:rFonts w:asciiTheme="minorHAnsi" w:eastAsia="Times New Roman" w:hAnsiTheme="minorHAnsi" w:cstheme="minorHAnsi"/>
          <w:b/>
          <w:bCs/>
          <w:sz w:val="24"/>
          <w:szCs w:val="24"/>
          <w:lang/>
        </w:rPr>
        <w:t xml:space="preserve">Turismo Hotel Casino </w:t>
      </w:r>
      <w:r w:rsidRPr="00776919">
        <w:rPr>
          <w:rFonts w:asciiTheme="minorHAnsi" w:eastAsia="Times New Roman" w:hAnsiTheme="minorHAnsi" w:cstheme="minorHAnsi"/>
          <w:sz w:val="24"/>
          <w:szCs w:val="24"/>
          <w:lang/>
        </w:rPr>
        <w:t>volverá a acompañar uno de los encuentros ganaderos más importantes del país, consolidándose nuevamente como sede y punto de encuentro para expositores, cabañeros, empresas y visitantes que llegarán a Corrientes para vivir una semana clave para la ganadería argentina.</w:t>
      </w:r>
    </w:p>
    <w:p w14:paraId="78B928E3" w14:textId="3FDA984C" w:rsidR="00776919" w:rsidRPr="00776919" w:rsidRDefault="00776919" w:rsidP="00776919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/>
        </w:rPr>
      </w:pPr>
      <w:r w:rsidRPr="00776919">
        <w:rPr>
          <w:rFonts w:asciiTheme="minorHAnsi" w:eastAsia="Times New Roman" w:hAnsiTheme="minorHAnsi" w:cstheme="minorHAnsi"/>
          <w:sz w:val="24"/>
          <w:szCs w:val="24"/>
          <w:lang/>
        </w:rPr>
        <w:t xml:space="preserve">Desde la </w:t>
      </w:r>
      <w:r>
        <w:rPr>
          <w:rFonts w:asciiTheme="minorHAnsi" w:eastAsia="Times New Roman" w:hAnsiTheme="minorHAnsi" w:cstheme="minorHAnsi"/>
          <w:sz w:val="24"/>
          <w:szCs w:val="24"/>
          <w:lang/>
        </w:rPr>
        <w:t>organización</w:t>
      </w:r>
      <w:r w:rsidRPr="00776919">
        <w:rPr>
          <w:rFonts w:asciiTheme="minorHAnsi" w:eastAsia="Times New Roman" w:hAnsiTheme="minorHAnsi" w:cstheme="minorHAnsi"/>
          <w:sz w:val="24"/>
          <w:szCs w:val="24"/>
          <w:lang/>
        </w:rPr>
        <w:t xml:space="preserve"> destacaron el orgullo de formar parte una vez más del evento: </w:t>
      </w:r>
      <w:r w:rsidRPr="00776919">
        <w:rPr>
          <w:rFonts w:asciiTheme="minorHAnsi" w:eastAsia="Times New Roman" w:hAnsiTheme="minorHAnsi" w:cstheme="minorHAnsi"/>
          <w:i/>
          <w:iCs/>
          <w:sz w:val="24"/>
          <w:szCs w:val="24"/>
          <w:lang/>
        </w:rPr>
        <w:t>“En nombre de todo el equipo de Turismo Hotel Casino, queremos agradecer que vuelvan a elegir nuestras instalaciones para acompañar este gran acontecimiento. Es una satisfacción poder ser parte de un evento tan representativo para el sector y seguir trabajando junto a ustedes año tras año”,</w:t>
      </w:r>
      <w:r w:rsidRPr="00776919">
        <w:rPr>
          <w:rFonts w:asciiTheme="minorHAnsi" w:eastAsia="Times New Roman" w:hAnsiTheme="minorHAnsi" w:cstheme="minorHAnsi"/>
          <w:sz w:val="24"/>
          <w:szCs w:val="24"/>
          <w:lang/>
        </w:rPr>
        <w:t xml:space="preserve"> expresaron.</w:t>
      </w:r>
    </w:p>
    <w:p w14:paraId="726297D4" w14:textId="58DA2016" w:rsidR="00776919" w:rsidRPr="00776919" w:rsidRDefault="00776919" w:rsidP="00776919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/>
        </w:rPr>
      </w:pPr>
      <w:r w:rsidRPr="00776919">
        <w:rPr>
          <w:rFonts w:asciiTheme="minorHAnsi" w:eastAsia="Times New Roman" w:hAnsiTheme="minorHAnsi" w:cstheme="minorHAnsi"/>
          <w:sz w:val="24"/>
          <w:szCs w:val="24"/>
          <w:lang/>
        </w:rPr>
        <w:t>Una vez más, Exponenciar se une a las asociaciones líderes de razas bovinas para dar vida a la excelencia genética, los negocios y la innovación</w:t>
      </w:r>
      <w:r>
        <w:rPr>
          <w:rFonts w:asciiTheme="minorHAnsi" w:eastAsia="Times New Roman" w:hAnsiTheme="minorHAnsi" w:cstheme="minorHAnsi"/>
          <w:sz w:val="24"/>
          <w:szCs w:val="24"/>
          <w:lang/>
        </w:rPr>
        <w:t>.</w:t>
      </w:r>
      <w:r w:rsidRPr="00776919">
        <w:rPr>
          <w:rFonts w:asciiTheme="minorHAnsi" w:eastAsia="Times New Roman" w:hAnsiTheme="minorHAnsi" w:cstheme="minorHAnsi"/>
          <w:sz w:val="24"/>
          <w:szCs w:val="24"/>
          <w:lang/>
        </w:rPr>
        <w:t xml:space="preserve"> </w:t>
      </w:r>
    </w:p>
    <w:p w14:paraId="4B679A86" w14:textId="77777777" w:rsidR="00776919" w:rsidRPr="00776919" w:rsidRDefault="00776919" w:rsidP="00776919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/>
        </w:rPr>
      </w:pPr>
      <w:r w:rsidRPr="00776919">
        <w:rPr>
          <w:rFonts w:asciiTheme="minorHAnsi" w:eastAsia="Times New Roman" w:hAnsiTheme="minorHAnsi" w:cstheme="minorHAnsi"/>
          <w:sz w:val="24"/>
          <w:szCs w:val="24"/>
          <w:lang/>
        </w:rPr>
        <w:t>Durante seis jornadas, el predio reunirá a los máximos referentes de las razas bovinas y equinas, con una destacada agenda de juras, remates, jornadas técnicas y actividades comerciales. Además, las empresas del sector tendrán la oportunidad de mostrar sus productos y servicios en una gran vidriera pensada para potenciar vínculos y generar nuevas oportunidades de negocios.</w:t>
      </w:r>
    </w:p>
    <w:p w14:paraId="609FDFEB" w14:textId="77777777" w:rsidR="00776919" w:rsidRPr="00776919" w:rsidRDefault="00776919" w:rsidP="00776919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/>
        </w:rPr>
      </w:pPr>
      <w:r w:rsidRPr="00776919">
        <w:rPr>
          <w:rFonts w:asciiTheme="minorHAnsi" w:eastAsia="Times New Roman" w:hAnsiTheme="minorHAnsi" w:cstheme="minorHAnsi"/>
          <w:sz w:val="24"/>
          <w:szCs w:val="24"/>
          <w:lang/>
        </w:rPr>
        <w:t>Como cada año, el evento contará con una amplia cobertura y transmisión EN VIVO y en DIRECTO a través de expoagro.com.ar, clarin.com y lanacion.com.ar, ampliando el alcance de uno de los acontecimientos más relevantes del calendario agropecuario nacional.</w:t>
      </w:r>
    </w:p>
    <w:p w14:paraId="705E2105" w14:textId="77777777" w:rsidR="00776919" w:rsidRPr="00776919" w:rsidRDefault="00776919" w:rsidP="00776919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/>
        </w:rPr>
      </w:pPr>
      <w:r w:rsidRPr="00776919">
        <w:rPr>
          <w:rFonts w:asciiTheme="minorHAnsi" w:eastAsia="Times New Roman" w:hAnsiTheme="minorHAnsi" w:cstheme="minorHAnsi"/>
          <w:sz w:val="24"/>
          <w:szCs w:val="24"/>
          <w:lang/>
        </w:rPr>
        <w:t>Con su acompañamiento constante, Turismo Hotel Casino reafirma su vínculo con el crecimiento de los grandes eventos de Corrientes y vuelve a ser parte de una experiencia que combina tradición, producción y desarrollo para todo el sector agropecuario.</w:t>
      </w:r>
    </w:p>
    <w:p w14:paraId="70BEBE5B" w14:textId="77777777" w:rsidR="008A788D" w:rsidRPr="00776919" w:rsidRDefault="008A788D" w:rsidP="008A788D">
      <w:pPr>
        <w:rPr>
          <w:lang/>
        </w:rPr>
      </w:pPr>
    </w:p>
    <w:sectPr w:rsidR="008A788D" w:rsidRPr="00776919" w:rsidSect="001E3088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E9A04" w14:textId="77777777" w:rsidR="008B1D87" w:rsidRDefault="008B1D87" w:rsidP="00061E7D">
      <w:pPr>
        <w:spacing w:line="240" w:lineRule="auto"/>
      </w:pPr>
      <w:r>
        <w:separator/>
      </w:r>
    </w:p>
  </w:endnote>
  <w:endnote w:type="continuationSeparator" w:id="0">
    <w:p w14:paraId="13CCEA65" w14:textId="77777777" w:rsidR="008B1D87" w:rsidRDefault="008B1D87" w:rsidP="00061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BE80" w14:textId="6A6E262D" w:rsidR="00061E7D" w:rsidRDefault="00061E7D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BB6F7B" wp14:editId="169A0817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486650" cy="533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2C56" w14:textId="77777777" w:rsidR="008B1D87" w:rsidRDefault="008B1D87" w:rsidP="00061E7D">
      <w:pPr>
        <w:spacing w:line="240" w:lineRule="auto"/>
      </w:pPr>
      <w:r>
        <w:separator/>
      </w:r>
    </w:p>
  </w:footnote>
  <w:footnote w:type="continuationSeparator" w:id="0">
    <w:p w14:paraId="4D7C4A31" w14:textId="77777777" w:rsidR="008B1D87" w:rsidRDefault="008B1D87" w:rsidP="00061E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419E6" wp14:editId="143B826A">
          <wp:simplePos x="0" y="0"/>
          <wp:positionH relativeFrom="page">
            <wp:posOffset>-16510</wp:posOffset>
          </wp:positionH>
          <wp:positionV relativeFrom="paragraph">
            <wp:posOffset>-444500</wp:posOffset>
          </wp:positionV>
          <wp:extent cx="7574280" cy="137668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37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1D4"/>
    <w:multiLevelType w:val="multilevel"/>
    <w:tmpl w:val="AEE4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33225"/>
    <w:multiLevelType w:val="multilevel"/>
    <w:tmpl w:val="F4FC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B3C04"/>
    <w:multiLevelType w:val="multilevel"/>
    <w:tmpl w:val="5D4E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22141"/>
    <w:multiLevelType w:val="multilevel"/>
    <w:tmpl w:val="CCC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E35A3"/>
    <w:multiLevelType w:val="multilevel"/>
    <w:tmpl w:val="C01A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96674"/>
    <w:multiLevelType w:val="hybridMultilevel"/>
    <w:tmpl w:val="128CC80E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A59AC"/>
    <w:multiLevelType w:val="multilevel"/>
    <w:tmpl w:val="E4E6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34089"/>
    <w:multiLevelType w:val="multilevel"/>
    <w:tmpl w:val="3584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14690"/>
    <w:rsid w:val="00061E7D"/>
    <w:rsid w:val="00064C5B"/>
    <w:rsid w:val="00093D03"/>
    <w:rsid w:val="000E0810"/>
    <w:rsid w:val="000F351B"/>
    <w:rsid w:val="00112862"/>
    <w:rsid w:val="00153443"/>
    <w:rsid w:val="001C273A"/>
    <w:rsid w:val="001C43AA"/>
    <w:rsid w:val="001E3088"/>
    <w:rsid w:val="002021C1"/>
    <w:rsid w:val="00205D5F"/>
    <w:rsid w:val="00230D6B"/>
    <w:rsid w:val="00264889"/>
    <w:rsid w:val="00276872"/>
    <w:rsid w:val="00292355"/>
    <w:rsid w:val="002B339B"/>
    <w:rsid w:val="003176D5"/>
    <w:rsid w:val="00372F04"/>
    <w:rsid w:val="003F5CB6"/>
    <w:rsid w:val="003F792E"/>
    <w:rsid w:val="00426C74"/>
    <w:rsid w:val="0050143D"/>
    <w:rsid w:val="00502B9A"/>
    <w:rsid w:val="00577428"/>
    <w:rsid w:val="005B0833"/>
    <w:rsid w:val="005B2DDD"/>
    <w:rsid w:val="006167C0"/>
    <w:rsid w:val="006424D1"/>
    <w:rsid w:val="00675D79"/>
    <w:rsid w:val="006D2A8C"/>
    <w:rsid w:val="0071350B"/>
    <w:rsid w:val="007174E5"/>
    <w:rsid w:val="0076313E"/>
    <w:rsid w:val="0076395C"/>
    <w:rsid w:val="00776919"/>
    <w:rsid w:val="007805D6"/>
    <w:rsid w:val="007B6989"/>
    <w:rsid w:val="007F3413"/>
    <w:rsid w:val="008711C3"/>
    <w:rsid w:val="008A788D"/>
    <w:rsid w:val="008B1D87"/>
    <w:rsid w:val="008E6492"/>
    <w:rsid w:val="008F5C5E"/>
    <w:rsid w:val="00906E6D"/>
    <w:rsid w:val="00977B07"/>
    <w:rsid w:val="009967C6"/>
    <w:rsid w:val="00A12CCB"/>
    <w:rsid w:val="00AB6D99"/>
    <w:rsid w:val="00AC4CEC"/>
    <w:rsid w:val="00AC5F47"/>
    <w:rsid w:val="00AC6B18"/>
    <w:rsid w:val="00B02D25"/>
    <w:rsid w:val="00B11F3D"/>
    <w:rsid w:val="00B23C2C"/>
    <w:rsid w:val="00B343D3"/>
    <w:rsid w:val="00BB2C8F"/>
    <w:rsid w:val="00BB3D1B"/>
    <w:rsid w:val="00BC2FE8"/>
    <w:rsid w:val="00BD077C"/>
    <w:rsid w:val="00BD203A"/>
    <w:rsid w:val="00BE1C25"/>
    <w:rsid w:val="00BF2E05"/>
    <w:rsid w:val="00BF739D"/>
    <w:rsid w:val="00C34989"/>
    <w:rsid w:val="00C729E3"/>
    <w:rsid w:val="00C91FC8"/>
    <w:rsid w:val="00D03A97"/>
    <w:rsid w:val="00D0478D"/>
    <w:rsid w:val="00D278C8"/>
    <w:rsid w:val="00D42D17"/>
    <w:rsid w:val="00D63733"/>
    <w:rsid w:val="00D86870"/>
    <w:rsid w:val="00D8703D"/>
    <w:rsid w:val="00DA257D"/>
    <w:rsid w:val="00DA4F9B"/>
    <w:rsid w:val="00DB7682"/>
    <w:rsid w:val="00DC0E28"/>
    <w:rsid w:val="00DE221F"/>
    <w:rsid w:val="00E2074E"/>
    <w:rsid w:val="00E77CB1"/>
    <w:rsid w:val="00EC29D4"/>
    <w:rsid w:val="00ED7F1A"/>
    <w:rsid w:val="00F37DB3"/>
    <w:rsid w:val="00F44E10"/>
    <w:rsid w:val="00F55078"/>
    <w:rsid w:val="00F616BA"/>
    <w:rsid w:val="00F62BA1"/>
    <w:rsid w:val="00FA4306"/>
    <w:rsid w:val="00FA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47"/>
    <w:pPr>
      <w:spacing w:after="0" w:line="276" w:lineRule="auto"/>
    </w:pPr>
    <w:rPr>
      <w:rFonts w:ascii="Arial" w:eastAsia="Arial" w:hAnsi="Arial" w:cs="Arial"/>
      <w:lang w:val="es-419"/>
    </w:rPr>
  </w:style>
  <w:style w:type="paragraph" w:styleId="Ttulo2">
    <w:name w:val="heading 2"/>
    <w:basedOn w:val="Normal"/>
    <w:link w:val="Ttulo2Car"/>
    <w:uiPriority w:val="9"/>
    <w:qFormat/>
    <w:rsid w:val="00BD20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03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table" w:styleId="Tablaconcuadrcula">
    <w:name w:val="Table Grid"/>
    <w:basedOn w:val="Tablanormal"/>
    <w:uiPriority w:val="39"/>
    <w:rsid w:val="00ED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D20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-xs">
    <w:name w:val="text-xs"/>
    <w:basedOn w:val="Fuentedeprrafopredeter"/>
    <w:rsid w:val="00BD203A"/>
  </w:style>
  <w:style w:type="paragraph" w:styleId="NormalWeb">
    <w:name w:val="Normal (Web)"/>
    <w:basedOn w:val="Normal"/>
    <w:uiPriority w:val="99"/>
    <w:unhideWhenUsed/>
    <w:rsid w:val="00B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BD203A"/>
    <w:rPr>
      <w:b/>
      <w:bCs/>
    </w:rPr>
  </w:style>
  <w:style w:type="character" w:styleId="nfasis">
    <w:name w:val="Emphasis"/>
    <w:basedOn w:val="Fuentedeprrafopredeter"/>
    <w:uiPriority w:val="20"/>
    <w:qFormat/>
    <w:rsid w:val="00BD203A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0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BD20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AR"/>
    </w:rPr>
  </w:style>
  <w:style w:type="character" w:styleId="Hipervnculo">
    <w:name w:val="Hyperlink"/>
    <w:basedOn w:val="Fuentedeprrafopredeter"/>
    <w:uiPriority w:val="99"/>
    <w:unhideWhenUsed/>
    <w:rsid w:val="001C43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4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7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2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4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8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8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3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2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9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9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Brenda Quattrini</cp:lastModifiedBy>
  <cp:revision>2</cp:revision>
  <dcterms:created xsi:type="dcterms:W3CDTF">2026-05-12T15:31:00Z</dcterms:created>
  <dcterms:modified xsi:type="dcterms:W3CDTF">2026-05-12T15:31:00Z</dcterms:modified>
</cp:coreProperties>
</file>