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B80FA" w14:textId="77777777" w:rsidR="00C85447" w:rsidRDefault="00C85447">
      <w:pPr>
        <w:jc w:val="center"/>
        <w:rPr>
          <w:rFonts w:ascii="Aptos" w:eastAsia="Aptos" w:hAnsi="Aptos" w:cs="Aptos"/>
          <w:sz w:val="24"/>
          <w:szCs w:val="24"/>
        </w:rPr>
      </w:pPr>
    </w:p>
    <w:p w14:paraId="329FE3D8" w14:textId="49EFF3F0" w:rsidR="00C85447" w:rsidRDefault="00B20E46" w:rsidP="0096251B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10 años de trayectoria: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Biofilm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celebra una década de soluciones biotecnológicas en el 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</w:p>
    <w:p w14:paraId="53DFEA72" w14:textId="77777777" w:rsidR="00C85447" w:rsidRDefault="00C85447">
      <w:pPr>
        <w:jc w:val="center"/>
        <w:rPr>
          <w:rFonts w:ascii="Aptos" w:eastAsia="Aptos" w:hAnsi="Aptos" w:cs="Aptos"/>
          <w:sz w:val="24"/>
          <w:szCs w:val="24"/>
        </w:rPr>
      </w:pPr>
    </w:p>
    <w:p w14:paraId="5031F4B3" w14:textId="77777777" w:rsidR="00C85447" w:rsidRDefault="00B20E46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En un año especial para la compañía, que cumple una década de trayectoria y fue certificada como “Great Place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To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Work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”, participará del Congreso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2026 con activaciones, una charla técnica y su portfolio de soluciones biotecnológicas.</w:t>
      </w:r>
    </w:p>
    <w:p w14:paraId="27855657" w14:textId="77777777" w:rsidR="00C85447" w:rsidRDefault="00C85447">
      <w:pPr>
        <w:jc w:val="both"/>
        <w:rPr>
          <w:rFonts w:ascii="Aptos" w:eastAsia="Aptos" w:hAnsi="Aptos" w:cs="Aptos"/>
          <w:i/>
          <w:iCs/>
          <w:sz w:val="24"/>
          <w:szCs w:val="24"/>
        </w:rPr>
      </w:pPr>
    </w:p>
    <w:p w14:paraId="414DFCE1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El 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sz w:val="24"/>
          <w:szCs w:val="24"/>
        </w:rPr>
        <w:t xml:space="preserve"> será el marco elegido por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Biofilm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para celebrar sus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10 años de trayectoria, crecimiento e innovación </w:t>
      </w:r>
      <w:r>
        <w:rPr>
          <w:rFonts w:ascii="Aptos" w:eastAsia="Aptos" w:hAnsi="Aptos" w:cs="Aptos"/>
          <w:sz w:val="24"/>
          <w:szCs w:val="24"/>
        </w:rPr>
        <w:t xml:space="preserve">en el desarrollo de soluciones biotecnológicas para el agro. </w:t>
      </w:r>
    </w:p>
    <w:p w14:paraId="67EB2332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42B21EBD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El aniversario representa el compromiso de la compañía de seguir acompañando a productores y asesores con respaldo técnico, investigación y tecnologías que respondan a los desafíos actuales de la producción agrícola. </w:t>
      </w:r>
    </w:p>
    <w:p w14:paraId="46520FE0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5537EEB3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 la celebración, que desplegarán en el evento que se llevará a cabo </w:t>
      </w:r>
      <w:r>
        <w:rPr>
          <w:rFonts w:ascii="Aptos" w:eastAsia="Aptos" w:hAnsi="Aptos" w:cs="Aptos"/>
          <w:b/>
          <w:bCs/>
          <w:sz w:val="24"/>
          <w:szCs w:val="24"/>
        </w:rPr>
        <w:t>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 xml:space="preserve"> se suma también un nuevo reconocimiento: la reciente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certificación “Great Place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To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Work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”</w:t>
      </w:r>
      <w:r>
        <w:rPr>
          <w:rFonts w:ascii="Aptos" w:eastAsia="Aptos" w:hAnsi="Aptos" w:cs="Aptos"/>
          <w:sz w:val="24"/>
          <w:szCs w:val="24"/>
        </w:rPr>
        <w:t>, que refleja el compromiso de la empresa con las personas y con una cultura de trabajo basada en la confianza, la colaboración y la mejora continua.</w:t>
      </w:r>
    </w:p>
    <w:p w14:paraId="5DCD1933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204CA101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"Participar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es una oportunidad para consolidar nuestro posicionamiento como referente en soluciones biotecnológicas, generar nuevas oportunidades comerciales y afianzar la relación con clientes, distribuidores, asesores y socios estratégicos",</w:t>
      </w:r>
      <w:r>
        <w:rPr>
          <w:rFonts w:ascii="Aptos" w:eastAsia="Aptos" w:hAnsi="Aptos" w:cs="Aptos"/>
          <w:sz w:val="24"/>
          <w:szCs w:val="24"/>
        </w:rPr>
        <w:t xml:space="preserve"> señalaron desde la compañía, que prepara una propuesta completa para uno de los encuentros más importantes y convocantes del sector agropecuario. </w:t>
      </w:r>
    </w:p>
    <w:p w14:paraId="36C97749" w14:textId="77777777" w:rsidR="00C85447" w:rsidRDefault="00C85447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69F1EFC7" w14:textId="77777777" w:rsidR="00C85447" w:rsidRDefault="00B20E4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Activaciones para todo público</w:t>
      </w:r>
    </w:p>
    <w:p w14:paraId="01889158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6F3C8D98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las tres jornadas, los visitantes que visiten el </w:t>
      </w:r>
      <w:r>
        <w:rPr>
          <w:rFonts w:ascii="Aptos" w:eastAsia="Aptos" w:hAnsi="Aptos" w:cs="Aptos"/>
          <w:b/>
          <w:bCs/>
          <w:sz w:val="24"/>
          <w:szCs w:val="24"/>
        </w:rPr>
        <w:t>stand A20</w:t>
      </w:r>
      <w:r>
        <w:rPr>
          <w:rFonts w:ascii="Aptos" w:eastAsia="Aptos" w:hAnsi="Aptos" w:cs="Aptos"/>
          <w:sz w:val="24"/>
          <w:szCs w:val="24"/>
        </w:rPr>
        <w:t xml:space="preserve">, podrán participar de una trivia interactiva en pantalla táctil con premios para quienes obtengan los mejores resultados. </w:t>
      </w:r>
    </w:p>
    <w:p w14:paraId="0110FC01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03A07414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Además, la compañía realizará un cóctel abierto en ese mismo lugar el día miércoles, de 17:15 a 18:30 horas, junto con otras actividades exclusivas para clientes orientadas a compartir experiencias y fortalecer vínculos.</w:t>
      </w:r>
    </w:p>
    <w:p w14:paraId="3D91E235" w14:textId="77777777" w:rsidR="00C85447" w:rsidRDefault="00C85447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209FE068" w14:textId="77777777" w:rsidR="00C85447" w:rsidRDefault="00B20E4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Charla técnica sobre maíz y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Spiroplasma</w:t>
      </w:r>
      <w:proofErr w:type="spellEnd"/>
    </w:p>
    <w:p w14:paraId="3070C582" w14:textId="77777777" w:rsidR="00C85447" w:rsidRDefault="00C85447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7155C9E4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proofErr w:type="spellStart"/>
      <w:r>
        <w:rPr>
          <w:rFonts w:ascii="Aptos" w:eastAsia="Aptos" w:hAnsi="Aptos" w:cs="Aptos"/>
          <w:sz w:val="24"/>
          <w:szCs w:val="24"/>
        </w:rPr>
        <w:lastRenderedPageBreak/>
        <w:t>Biofilm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también será parte de la agenda técnica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con la charla "Manejo fisiológico del maíz frente al </w:t>
      </w:r>
      <w:proofErr w:type="spellStart"/>
      <w:r>
        <w:rPr>
          <w:rFonts w:ascii="Aptos" w:eastAsia="Aptos" w:hAnsi="Aptos" w:cs="Aptos"/>
          <w:sz w:val="24"/>
          <w:szCs w:val="24"/>
        </w:rPr>
        <w:t>Spiroplasma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: experiencia con STICK ZINC", que se realizará el martes a las 16:15 horas en el Auditorio C. </w:t>
      </w:r>
    </w:p>
    <w:p w14:paraId="032F1C7A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4164367B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actividad estará a cargo de </w:t>
      </w:r>
      <w:r>
        <w:rPr>
          <w:rFonts w:ascii="Aptos" w:eastAsia="Aptos" w:hAnsi="Aptos" w:cs="Aptos"/>
          <w:b/>
          <w:bCs/>
          <w:sz w:val="24"/>
          <w:szCs w:val="24"/>
        </w:rPr>
        <w:t>Alejandro Vera, Matías Medrano y Pablo Cavallo</w:t>
      </w:r>
      <w:r>
        <w:rPr>
          <w:rFonts w:ascii="Aptos" w:eastAsia="Aptos" w:hAnsi="Aptos" w:cs="Aptos"/>
          <w:sz w:val="24"/>
          <w:szCs w:val="24"/>
        </w:rPr>
        <w:t>, con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Matías Lopresto </w:t>
      </w:r>
      <w:r>
        <w:rPr>
          <w:rFonts w:ascii="Aptos" w:eastAsia="Aptos" w:hAnsi="Aptos" w:cs="Aptos"/>
          <w:sz w:val="24"/>
          <w:szCs w:val="24"/>
        </w:rPr>
        <w:t>-director de marketing de la firma-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como moderador. Abordarán experiencias y herramientas para enfrentar uno de los principales desafíos del cultivo de maíz.</w:t>
      </w:r>
    </w:p>
    <w:p w14:paraId="3C8AF570" w14:textId="77777777" w:rsidR="00C85447" w:rsidRDefault="00C85447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</w:p>
    <w:p w14:paraId="39F6919F" w14:textId="77777777" w:rsidR="00C85447" w:rsidRDefault="00B20E46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Soluciones biotecnológicas al servicio del productor</w:t>
      </w:r>
    </w:p>
    <w:p w14:paraId="433D42A0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2031C101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el Congreso, la compañía pondrá el foco en sus </w:t>
      </w:r>
      <w:r>
        <w:rPr>
          <w:rFonts w:ascii="Aptos" w:eastAsia="Aptos" w:hAnsi="Aptos" w:cs="Aptos"/>
          <w:b/>
          <w:bCs/>
          <w:sz w:val="24"/>
          <w:szCs w:val="24"/>
        </w:rPr>
        <w:t>soluciones biotecnológicas para potenciar el rendimiento de los cultivos</w:t>
      </w:r>
      <w:r>
        <w:rPr>
          <w:rFonts w:ascii="Aptos" w:eastAsia="Aptos" w:hAnsi="Aptos" w:cs="Aptos"/>
          <w:sz w:val="24"/>
          <w:szCs w:val="24"/>
        </w:rPr>
        <w:t>, con especial énfasis en la innovación aplicada al agro y el desarrollo de tecnologías integrales.</w:t>
      </w:r>
    </w:p>
    <w:p w14:paraId="2FC604C7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5AB20FB9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relación con el lema de esta edición, </w:t>
      </w:r>
      <w:r>
        <w:rPr>
          <w:rFonts w:ascii="Aptos" w:eastAsia="Aptos" w:hAnsi="Aptos" w:cs="Aptos"/>
          <w:b/>
          <w:bCs/>
          <w:sz w:val="24"/>
          <w:szCs w:val="24"/>
        </w:rPr>
        <w:t>"Nuestro Suelo, Nuestra Voz"</w:t>
      </w:r>
      <w:r>
        <w:rPr>
          <w:rFonts w:ascii="Aptos" w:eastAsia="Aptos" w:hAnsi="Aptos" w:cs="Aptos"/>
          <w:sz w:val="24"/>
          <w:szCs w:val="24"/>
        </w:rPr>
        <w:t xml:space="preserve">, desde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Biofilm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remarcaron: </w:t>
      </w:r>
      <w:r>
        <w:rPr>
          <w:rFonts w:ascii="Aptos" w:eastAsia="Aptos" w:hAnsi="Aptos" w:cs="Aptos"/>
          <w:i/>
          <w:iCs/>
          <w:sz w:val="24"/>
          <w:szCs w:val="24"/>
        </w:rPr>
        <w:t>"Refleja el compromiso de todo el sector con el cuidado del suelo y la construcción de una agricultura regenerativa, entendiéndose como un proceso progresivo, donde cada tecnología aplicada contribuye a mejorar la salud del sistema sin resignar productividad”</w:t>
      </w:r>
      <w:r>
        <w:rPr>
          <w:rFonts w:ascii="Aptos" w:eastAsia="Aptos" w:hAnsi="Aptos" w:cs="Aptos"/>
          <w:sz w:val="24"/>
          <w:szCs w:val="24"/>
        </w:rPr>
        <w:t>.</w:t>
      </w:r>
    </w:p>
    <w:p w14:paraId="7C120658" w14:textId="77777777" w:rsidR="00C85447" w:rsidRDefault="00C85447">
      <w:pPr>
        <w:jc w:val="both"/>
        <w:rPr>
          <w:rFonts w:ascii="Aptos" w:eastAsia="Aptos" w:hAnsi="Aptos" w:cs="Aptos"/>
          <w:sz w:val="24"/>
          <w:szCs w:val="24"/>
        </w:rPr>
      </w:pPr>
    </w:p>
    <w:p w14:paraId="5A8A4B83" w14:textId="77777777" w:rsidR="00C85447" w:rsidRDefault="00B20E46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“En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Biofilm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compartimos esa visión y trabajamos para desarrollar soluciones biotecnológicas que contribuyan a mejorar la productividad de los cultivos, promoviendo un manejo más eficiente y responsable de los recursos"</w:t>
      </w:r>
      <w:r>
        <w:rPr>
          <w:rFonts w:ascii="Aptos" w:eastAsia="Aptos" w:hAnsi="Aptos" w:cs="Aptos"/>
          <w:sz w:val="24"/>
          <w:szCs w:val="24"/>
        </w:rPr>
        <w:t>, concluyeron.</w:t>
      </w:r>
    </w:p>
    <w:p w14:paraId="067FD003" w14:textId="77777777" w:rsidR="00C85447" w:rsidRDefault="00C85447">
      <w:pPr>
        <w:rPr>
          <w:rFonts w:ascii="Aptos" w:eastAsia="Aptos" w:hAnsi="Aptos" w:cs="Aptos"/>
          <w:sz w:val="24"/>
          <w:szCs w:val="24"/>
        </w:rPr>
      </w:pPr>
    </w:p>
    <w:sectPr w:rsidR="00C85447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922EB" w14:textId="77777777" w:rsidR="002906D4" w:rsidRDefault="002906D4">
      <w:pPr>
        <w:spacing w:line="240" w:lineRule="auto"/>
      </w:pPr>
      <w:r>
        <w:separator/>
      </w:r>
    </w:p>
  </w:endnote>
  <w:endnote w:type="continuationSeparator" w:id="0">
    <w:p w14:paraId="2FBC8808" w14:textId="77777777" w:rsidR="002906D4" w:rsidRDefault="002906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596D4A-FFBA-445D-8687-F5385FC24F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B59FEF-0E85-467C-9192-92781E0A8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706B" w14:textId="77777777" w:rsidR="00C85447" w:rsidRDefault="00C854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90CE0" w14:textId="77777777" w:rsidR="002906D4" w:rsidRDefault="002906D4">
      <w:pPr>
        <w:spacing w:line="240" w:lineRule="auto"/>
      </w:pPr>
      <w:r>
        <w:separator/>
      </w:r>
    </w:p>
  </w:footnote>
  <w:footnote w:type="continuationSeparator" w:id="0">
    <w:p w14:paraId="2CB8D0B6" w14:textId="77777777" w:rsidR="002906D4" w:rsidRDefault="002906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7575" w14:textId="77777777" w:rsidR="00C85447" w:rsidRDefault="00B20E46">
    <w:r>
      <w:rPr>
        <w:noProof/>
      </w:rPr>
      <w:drawing>
        <wp:anchor distT="0" distB="0" distL="0" distR="0" simplePos="0" relativeHeight="251658240" behindDoc="1" locked="0" layoutInCell="1" hidden="0" allowOverlap="1" wp14:anchorId="56553F0F" wp14:editId="1F610F79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447"/>
    <w:rsid w:val="002906D4"/>
    <w:rsid w:val="00381902"/>
    <w:rsid w:val="003D0FAA"/>
    <w:rsid w:val="0096251B"/>
    <w:rsid w:val="00B20E46"/>
    <w:rsid w:val="00C85447"/>
    <w:rsid w:val="00FE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D28FD"/>
  <w15:docId w15:val="{1C9E5D5D-0CBA-45A8-B864-D749C082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094sArd0yESxxk1AxcP5zvnyw==">CgMxLjA4AHIhMVgzTEtJNXZqWFdESUNkRjdUdEoxcDVZMFBaWUJPY0hY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4</cp:revision>
  <dcterms:created xsi:type="dcterms:W3CDTF">2026-07-17T12:59:00Z</dcterms:created>
  <dcterms:modified xsi:type="dcterms:W3CDTF">2026-07-17T16:13:00Z</dcterms:modified>
</cp:coreProperties>
</file>