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F403FB" w14:textId="77777777" w:rsidR="00A65E2E" w:rsidRPr="00EE74EB" w:rsidRDefault="00A65E2E">
      <w:pPr>
        <w:rPr>
          <w:lang w:val="es-ES"/>
        </w:rPr>
      </w:pPr>
    </w:p>
    <w:p w14:paraId="6C19E1C4" w14:textId="77777777" w:rsidR="00B96524" w:rsidRPr="00B96524" w:rsidRDefault="00B96524" w:rsidP="00B96524">
      <w:pPr>
        <w:spacing w:before="100" w:beforeAutospacing="1" w:after="100" w:afterAutospacing="1" w:line="276" w:lineRule="auto"/>
        <w:jc w:val="center"/>
        <w:outlineLvl w:val="0"/>
        <w:rPr>
          <w:rFonts w:eastAsia="Times New Roman" w:cstheme="minorHAnsi"/>
          <w:b/>
          <w:bCs/>
          <w:kern w:val="36"/>
          <w:sz w:val="28"/>
          <w:szCs w:val="28"/>
          <w:lang/>
        </w:rPr>
      </w:pPr>
      <w:r w:rsidRPr="00B96524">
        <w:rPr>
          <w:rFonts w:eastAsia="Times New Roman" w:cstheme="minorHAnsi"/>
          <w:b/>
          <w:bCs/>
          <w:kern w:val="36"/>
          <w:sz w:val="28"/>
          <w:szCs w:val="28"/>
          <w:lang/>
        </w:rPr>
        <w:t>Marriott Ezeiza acompaña por primera vez la Semana Angus de Primavera</w:t>
      </w:r>
    </w:p>
    <w:p w14:paraId="37F71F54" w14:textId="77777777" w:rsidR="00B96524" w:rsidRPr="00B96524" w:rsidRDefault="00B96524" w:rsidP="00B96524">
      <w:pPr>
        <w:spacing w:before="100" w:beforeAutospacing="1" w:after="100" w:afterAutospacing="1" w:line="276" w:lineRule="auto"/>
        <w:jc w:val="center"/>
        <w:rPr>
          <w:rFonts w:eastAsia="Times New Roman" w:cstheme="minorHAnsi"/>
          <w:i/>
          <w:iCs/>
          <w:sz w:val="24"/>
          <w:szCs w:val="24"/>
          <w:lang/>
        </w:rPr>
      </w:pPr>
      <w:r w:rsidRPr="00B96524">
        <w:rPr>
          <w:rFonts w:eastAsia="Times New Roman" w:cstheme="minorHAnsi"/>
          <w:b/>
          <w:bCs/>
          <w:i/>
          <w:iCs/>
          <w:sz w:val="24"/>
          <w:szCs w:val="24"/>
          <w:lang/>
        </w:rPr>
        <w:t>El hotel se suma a la Semana Angus de Primavera edición Banco Provincia, con la fuerza de Expoagro, que se realizará del 21 al 25 de septiembre en Cañuelas. Recientemente renovado bajo la reconocida marca internacional Marriott, ofrece una propuesta cinco estrellas y beneficios especiales para quienes buscan combinar alojamiento, servicios y comodidad.</w:t>
      </w:r>
    </w:p>
    <w:p w14:paraId="1E79AE90" w14:textId="77777777" w:rsidR="00B96524" w:rsidRPr="00B96524" w:rsidRDefault="00B96524" w:rsidP="00B96524">
      <w:pPr>
        <w:spacing w:before="100" w:beforeAutospacing="1" w:after="100" w:afterAutospacing="1" w:line="276" w:lineRule="auto"/>
        <w:jc w:val="both"/>
        <w:rPr>
          <w:rFonts w:eastAsia="Times New Roman" w:cstheme="minorHAnsi"/>
          <w:sz w:val="24"/>
          <w:szCs w:val="24"/>
          <w:lang/>
        </w:rPr>
      </w:pPr>
      <w:r w:rsidRPr="00B96524">
        <w:rPr>
          <w:rFonts w:eastAsia="Times New Roman" w:cstheme="minorHAnsi"/>
          <w:sz w:val="24"/>
          <w:szCs w:val="24"/>
          <w:lang/>
        </w:rPr>
        <w:t xml:space="preserve">La </w:t>
      </w:r>
      <w:r w:rsidRPr="00B96524">
        <w:rPr>
          <w:rFonts w:eastAsia="Times New Roman" w:cstheme="minorHAnsi"/>
          <w:b/>
          <w:bCs/>
          <w:sz w:val="24"/>
          <w:szCs w:val="24"/>
          <w:lang/>
        </w:rPr>
        <w:t>Semana Angus de Primavera edición Banco Provincia, con la fuerza de Expoagro</w:t>
      </w:r>
      <w:r w:rsidRPr="00B96524">
        <w:rPr>
          <w:rFonts w:eastAsia="Times New Roman" w:cstheme="minorHAnsi"/>
          <w:sz w:val="24"/>
          <w:szCs w:val="24"/>
          <w:lang/>
        </w:rPr>
        <w:t xml:space="preserve">, continúa sumando empresas que acompañan uno de los principales encuentros de la ganadería argentina. En esta edición, </w:t>
      </w:r>
      <w:r w:rsidRPr="00B96524">
        <w:rPr>
          <w:rFonts w:eastAsia="Times New Roman" w:cstheme="minorHAnsi"/>
          <w:b/>
          <w:bCs/>
          <w:sz w:val="24"/>
          <w:szCs w:val="24"/>
          <w:lang/>
        </w:rPr>
        <w:t>Marriott Ezeiza</w:t>
      </w:r>
      <w:r w:rsidRPr="00B96524">
        <w:rPr>
          <w:rFonts w:eastAsia="Times New Roman" w:cstheme="minorHAnsi"/>
          <w:sz w:val="24"/>
          <w:szCs w:val="24"/>
          <w:lang/>
        </w:rPr>
        <w:t xml:space="preserve"> estará presente por primera vez bajo su nueva marca, acercando su propuesta de alojamiento y servicios a expositores, productores y visitantes.</w:t>
      </w:r>
    </w:p>
    <w:p w14:paraId="3D2A8402" w14:textId="77777777" w:rsidR="00B96524" w:rsidRPr="00B96524" w:rsidRDefault="00B96524" w:rsidP="00B96524">
      <w:pPr>
        <w:spacing w:before="100" w:beforeAutospacing="1" w:after="100" w:afterAutospacing="1" w:line="276" w:lineRule="auto"/>
        <w:jc w:val="both"/>
        <w:rPr>
          <w:rFonts w:eastAsia="Times New Roman" w:cstheme="minorHAnsi"/>
          <w:sz w:val="24"/>
          <w:szCs w:val="24"/>
          <w:lang/>
        </w:rPr>
      </w:pPr>
      <w:r w:rsidRPr="00B96524">
        <w:rPr>
          <w:rFonts w:eastAsia="Times New Roman" w:cstheme="minorHAnsi"/>
          <w:i/>
          <w:iCs/>
          <w:sz w:val="24"/>
          <w:szCs w:val="24"/>
          <w:lang/>
        </w:rPr>
        <w:t>“</w:t>
      </w:r>
      <w:r w:rsidRPr="00B96524">
        <w:rPr>
          <w:rFonts w:eastAsia="Times New Roman" w:cstheme="minorHAnsi"/>
          <w:b/>
          <w:bCs/>
          <w:i/>
          <w:iCs/>
          <w:sz w:val="24"/>
          <w:szCs w:val="24"/>
          <w:lang/>
        </w:rPr>
        <w:t>Este año acompañaremos a Angus con mucho entusiasmo, por primera vez con nuestra nueva y reconocida marca Marriott. Estaremos siempre muy felices de poder recibir a todo aquel que desee venir al hotel, de la mano de Angus</w:t>
      </w:r>
      <w:r w:rsidRPr="00B96524">
        <w:rPr>
          <w:rFonts w:eastAsia="Times New Roman" w:cstheme="minorHAnsi"/>
          <w:i/>
          <w:iCs/>
          <w:sz w:val="24"/>
          <w:szCs w:val="24"/>
          <w:lang/>
        </w:rPr>
        <w:t>”,</w:t>
      </w:r>
      <w:r w:rsidRPr="00B96524">
        <w:rPr>
          <w:rFonts w:eastAsia="Times New Roman" w:cstheme="minorHAnsi"/>
          <w:sz w:val="24"/>
          <w:szCs w:val="24"/>
          <w:lang/>
        </w:rPr>
        <w:t xml:space="preserve"> destacaron desde la compañía.</w:t>
      </w:r>
    </w:p>
    <w:p w14:paraId="23171553" w14:textId="77777777" w:rsidR="00B96524" w:rsidRPr="00B96524" w:rsidRDefault="00B96524" w:rsidP="00B96524">
      <w:pPr>
        <w:spacing w:before="100" w:beforeAutospacing="1" w:after="100" w:afterAutospacing="1" w:line="276" w:lineRule="auto"/>
        <w:jc w:val="both"/>
        <w:rPr>
          <w:rFonts w:eastAsia="Times New Roman" w:cstheme="minorHAnsi"/>
          <w:sz w:val="24"/>
          <w:szCs w:val="24"/>
          <w:lang/>
        </w:rPr>
      </w:pPr>
      <w:r w:rsidRPr="00B96524">
        <w:rPr>
          <w:rFonts w:eastAsia="Times New Roman" w:cstheme="minorHAnsi"/>
          <w:sz w:val="24"/>
          <w:szCs w:val="24"/>
          <w:lang/>
        </w:rPr>
        <w:t xml:space="preserve">La cita ganadera se desarrollará </w:t>
      </w:r>
      <w:r w:rsidRPr="00B96524">
        <w:rPr>
          <w:rFonts w:eastAsia="Times New Roman" w:cstheme="minorHAnsi"/>
          <w:b/>
          <w:bCs/>
          <w:sz w:val="24"/>
          <w:szCs w:val="24"/>
          <w:lang/>
        </w:rPr>
        <w:t>del 21 al 25 de septiembre de 2026 en el Centro de Remates y Exposiciones Angus de Cañuelas</w:t>
      </w:r>
      <w:r w:rsidRPr="00B96524">
        <w:rPr>
          <w:rFonts w:eastAsia="Times New Roman" w:cstheme="minorHAnsi"/>
          <w:sz w:val="24"/>
          <w:szCs w:val="24"/>
          <w:lang/>
        </w:rPr>
        <w:t xml:space="preserve">, ubicado en el kilómetro 87 de la Ruta Provincial 6. Durante cinco jornadas se realizarán la </w:t>
      </w:r>
      <w:r w:rsidRPr="00B96524">
        <w:rPr>
          <w:rFonts w:eastAsia="Times New Roman" w:cstheme="minorHAnsi"/>
          <w:b/>
          <w:bCs/>
          <w:sz w:val="24"/>
          <w:szCs w:val="24"/>
          <w:lang/>
        </w:rPr>
        <w:t>47ª Exposición Nacional Angus de Primavera y la 26ª Exposición del Ternero Angus</w:t>
      </w:r>
      <w:r w:rsidRPr="00B96524">
        <w:rPr>
          <w:rFonts w:eastAsia="Times New Roman" w:cstheme="minorHAnsi"/>
          <w:sz w:val="24"/>
          <w:szCs w:val="24"/>
          <w:lang/>
        </w:rPr>
        <w:t>, con más de 300 reproductores inscriptos de más de 50 expositores ganaderos.</w:t>
      </w:r>
    </w:p>
    <w:p w14:paraId="4799C766" w14:textId="77777777" w:rsidR="00B96524" w:rsidRPr="00B96524" w:rsidRDefault="00B96524" w:rsidP="00B96524">
      <w:pPr>
        <w:spacing w:before="100" w:beforeAutospacing="1" w:after="100" w:afterAutospacing="1" w:line="276" w:lineRule="auto"/>
        <w:jc w:val="both"/>
        <w:outlineLvl w:val="2"/>
        <w:rPr>
          <w:rFonts w:eastAsia="Times New Roman" w:cstheme="minorHAnsi"/>
          <w:b/>
          <w:bCs/>
          <w:sz w:val="24"/>
          <w:szCs w:val="24"/>
          <w:lang/>
        </w:rPr>
      </w:pPr>
      <w:r w:rsidRPr="00B96524">
        <w:rPr>
          <w:rFonts w:eastAsia="Times New Roman" w:cstheme="minorHAnsi"/>
          <w:b/>
          <w:bCs/>
          <w:sz w:val="24"/>
          <w:szCs w:val="24"/>
          <w:lang/>
        </w:rPr>
        <w:t>Una propuesta cinco estrellas</w:t>
      </w:r>
    </w:p>
    <w:p w14:paraId="7183815F" w14:textId="77777777" w:rsidR="00B96524" w:rsidRPr="00B96524" w:rsidRDefault="00B96524" w:rsidP="00B96524">
      <w:pPr>
        <w:spacing w:before="100" w:beforeAutospacing="1" w:after="100" w:afterAutospacing="1" w:line="276" w:lineRule="auto"/>
        <w:jc w:val="both"/>
        <w:rPr>
          <w:rFonts w:eastAsia="Times New Roman" w:cstheme="minorHAnsi"/>
          <w:sz w:val="24"/>
          <w:szCs w:val="24"/>
          <w:lang/>
        </w:rPr>
      </w:pPr>
      <w:r w:rsidRPr="00B96524">
        <w:rPr>
          <w:rFonts w:eastAsia="Times New Roman" w:cstheme="minorHAnsi"/>
          <w:sz w:val="24"/>
          <w:szCs w:val="24"/>
          <w:lang/>
        </w:rPr>
        <w:t xml:space="preserve">En una nueva etapa, el hotel fue completamente reformado y actualmente opera como una </w:t>
      </w:r>
      <w:r w:rsidRPr="00B96524">
        <w:rPr>
          <w:rFonts w:eastAsia="Times New Roman" w:cstheme="minorHAnsi"/>
          <w:b/>
          <w:bCs/>
          <w:sz w:val="24"/>
          <w:szCs w:val="24"/>
          <w:lang/>
        </w:rPr>
        <w:t>propiedad cinco estrellas bajo la marca Marriott</w:t>
      </w:r>
      <w:r w:rsidRPr="00B96524">
        <w:rPr>
          <w:rFonts w:eastAsia="Times New Roman" w:cstheme="minorHAnsi"/>
          <w:sz w:val="24"/>
          <w:szCs w:val="24"/>
          <w:lang/>
        </w:rPr>
        <w:t>.</w:t>
      </w:r>
    </w:p>
    <w:p w14:paraId="5D071A3D" w14:textId="77777777" w:rsidR="00B96524" w:rsidRPr="00B96524" w:rsidRDefault="00B96524" w:rsidP="00B96524">
      <w:pPr>
        <w:spacing w:before="100" w:beforeAutospacing="1" w:after="100" w:afterAutospacing="1" w:line="276" w:lineRule="auto"/>
        <w:jc w:val="both"/>
        <w:rPr>
          <w:rFonts w:eastAsia="Times New Roman" w:cstheme="minorHAnsi"/>
          <w:sz w:val="24"/>
          <w:szCs w:val="24"/>
          <w:lang/>
        </w:rPr>
      </w:pPr>
      <w:r w:rsidRPr="00B96524">
        <w:rPr>
          <w:rFonts w:eastAsia="Times New Roman" w:cstheme="minorHAnsi"/>
          <w:sz w:val="24"/>
          <w:szCs w:val="24"/>
          <w:lang/>
        </w:rPr>
        <w:t xml:space="preserve">Su propuesta incluye </w:t>
      </w:r>
      <w:r w:rsidRPr="00B96524">
        <w:rPr>
          <w:rFonts w:eastAsia="Times New Roman" w:cstheme="minorHAnsi"/>
          <w:b/>
          <w:bCs/>
          <w:sz w:val="24"/>
          <w:szCs w:val="24"/>
          <w:lang/>
        </w:rPr>
        <w:t>habitaciones, salones, gimnasio, spa, peluquería, cancha de fútbol, piscina, dos restaurantes y un bar</w:t>
      </w:r>
      <w:r w:rsidRPr="00B96524">
        <w:rPr>
          <w:rFonts w:eastAsia="Times New Roman" w:cstheme="minorHAnsi"/>
          <w:sz w:val="24"/>
          <w:szCs w:val="24"/>
          <w:lang/>
        </w:rPr>
        <w:t>, además de un amplio estacionamiento.</w:t>
      </w:r>
    </w:p>
    <w:p w14:paraId="74867265" w14:textId="77777777" w:rsidR="00B96524" w:rsidRPr="00B96524" w:rsidRDefault="00B96524" w:rsidP="00B96524">
      <w:pPr>
        <w:spacing w:before="100" w:beforeAutospacing="1" w:after="100" w:afterAutospacing="1" w:line="276" w:lineRule="auto"/>
        <w:jc w:val="both"/>
        <w:rPr>
          <w:rFonts w:eastAsia="Times New Roman" w:cstheme="minorHAnsi"/>
          <w:sz w:val="24"/>
          <w:szCs w:val="24"/>
          <w:lang/>
        </w:rPr>
      </w:pPr>
      <w:r w:rsidRPr="00B96524">
        <w:rPr>
          <w:rFonts w:eastAsia="Times New Roman" w:cstheme="minorHAnsi"/>
          <w:sz w:val="24"/>
          <w:szCs w:val="24"/>
          <w:lang/>
        </w:rPr>
        <w:t>Por su ubicación y variedad de servicios, Marriott Ezeiza se presenta como una alternativa para quienes llegan desde distintos puntos del país para participar de actividades, exposiciones y encuentros de negocios en la zona.</w:t>
      </w:r>
    </w:p>
    <w:p w14:paraId="64DF7D88" w14:textId="77777777" w:rsidR="00B96524" w:rsidRPr="00B96524" w:rsidRDefault="00B96524" w:rsidP="00B96524">
      <w:pPr>
        <w:spacing w:before="100" w:beforeAutospacing="1" w:after="100" w:afterAutospacing="1" w:line="276" w:lineRule="auto"/>
        <w:jc w:val="both"/>
        <w:outlineLvl w:val="2"/>
        <w:rPr>
          <w:rFonts w:eastAsia="Times New Roman" w:cstheme="minorHAnsi"/>
          <w:b/>
          <w:bCs/>
          <w:sz w:val="24"/>
          <w:szCs w:val="24"/>
          <w:lang/>
        </w:rPr>
      </w:pPr>
      <w:r w:rsidRPr="00B96524">
        <w:rPr>
          <w:rFonts w:eastAsia="Times New Roman" w:cstheme="minorHAnsi"/>
          <w:b/>
          <w:bCs/>
          <w:sz w:val="24"/>
          <w:szCs w:val="24"/>
          <w:lang/>
        </w:rPr>
        <w:t>Alojamiento y estacionamiento en una misma propuesta</w:t>
      </w:r>
    </w:p>
    <w:p w14:paraId="6CDFB986" w14:textId="77777777" w:rsidR="00B96524" w:rsidRPr="00B96524" w:rsidRDefault="00B96524" w:rsidP="00B96524">
      <w:pPr>
        <w:spacing w:before="100" w:beforeAutospacing="1" w:after="100" w:afterAutospacing="1" w:line="276" w:lineRule="auto"/>
        <w:jc w:val="both"/>
        <w:rPr>
          <w:rFonts w:eastAsia="Times New Roman" w:cstheme="minorHAnsi"/>
          <w:sz w:val="24"/>
          <w:szCs w:val="24"/>
          <w:lang/>
        </w:rPr>
      </w:pPr>
      <w:r w:rsidRPr="00B96524">
        <w:rPr>
          <w:rFonts w:eastAsia="Times New Roman" w:cstheme="minorHAnsi"/>
          <w:sz w:val="24"/>
          <w:szCs w:val="24"/>
          <w:lang/>
        </w:rPr>
        <w:lastRenderedPageBreak/>
        <w:t xml:space="preserve">Entre sus servicios se destaca el </w:t>
      </w:r>
      <w:r w:rsidRPr="00B96524">
        <w:rPr>
          <w:rFonts w:eastAsia="Times New Roman" w:cstheme="minorHAnsi"/>
          <w:b/>
          <w:bCs/>
          <w:sz w:val="24"/>
          <w:szCs w:val="24"/>
          <w:lang/>
        </w:rPr>
        <w:t>Paquete Parking</w:t>
      </w:r>
      <w:r w:rsidRPr="00B96524">
        <w:rPr>
          <w:rFonts w:eastAsia="Times New Roman" w:cstheme="minorHAnsi"/>
          <w:sz w:val="24"/>
          <w:szCs w:val="24"/>
          <w:lang/>
        </w:rPr>
        <w:t>, pensado especialmente para quienes necesitan dejar su vehículo durante un viaje.</w:t>
      </w:r>
    </w:p>
    <w:p w14:paraId="5DDD31D4" w14:textId="77777777" w:rsidR="00B96524" w:rsidRPr="00B96524" w:rsidRDefault="00B96524" w:rsidP="00B96524">
      <w:pPr>
        <w:spacing w:before="100" w:beforeAutospacing="1" w:after="100" w:afterAutospacing="1" w:line="276" w:lineRule="auto"/>
        <w:jc w:val="both"/>
        <w:rPr>
          <w:rFonts w:eastAsia="Times New Roman" w:cstheme="minorHAnsi"/>
          <w:sz w:val="24"/>
          <w:szCs w:val="24"/>
          <w:lang/>
        </w:rPr>
      </w:pPr>
      <w:r w:rsidRPr="00B96524">
        <w:rPr>
          <w:rFonts w:eastAsia="Times New Roman" w:cstheme="minorHAnsi"/>
          <w:sz w:val="24"/>
          <w:szCs w:val="24"/>
          <w:lang/>
        </w:rPr>
        <w:t xml:space="preserve">La propuesta permite </w:t>
      </w:r>
      <w:r w:rsidRPr="00B96524">
        <w:rPr>
          <w:rFonts w:eastAsia="Times New Roman" w:cstheme="minorHAnsi"/>
          <w:b/>
          <w:bCs/>
          <w:sz w:val="24"/>
          <w:szCs w:val="24"/>
          <w:lang/>
        </w:rPr>
        <w:t>alojarse una noche en el hotel, ya sea antes de viajar o al regresar, y dejar el vehículo en el estacionamiento prolongado por hasta 30 días</w:t>
      </w:r>
      <w:r w:rsidRPr="00B96524">
        <w:rPr>
          <w:rFonts w:eastAsia="Times New Roman" w:cstheme="minorHAnsi"/>
          <w:sz w:val="24"/>
          <w:szCs w:val="24"/>
          <w:lang/>
        </w:rPr>
        <w:t>.</w:t>
      </w:r>
    </w:p>
    <w:p w14:paraId="09CD7E71" w14:textId="77777777" w:rsidR="00B96524" w:rsidRPr="00B96524" w:rsidRDefault="00B96524" w:rsidP="00B96524">
      <w:pPr>
        <w:spacing w:before="100" w:beforeAutospacing="1" w:after="100" w:afterAutospacing="1" w:line="276" w:lineRule="auto"/>
        <w:jc w:val="both"/>
        <w:rPr>
          <w:rFonts w:eastAsia="Times New Roman" w:cstheme="minorHAnsi"/>
          <w:sz w:val="24"/>
          <w:szCs w:val="24"/>
          <w:lang/>
        </w:rPr>
      </w:pPr>
      <w:r w:rsidRPr="00B96524">
        <w:rPr>
          <w:rFonts w:eastAsia="Times New Roman" w:cstheme="minorHAnsi"/>
          <w:sz w:val="24"/>
          <w:szCs w:val="24"/>
          <w:lang/>
        </w:rPr>
        <w:t xml:space="preserve">De esta manera, Marriott Ezeiza suma su acompañamiento a una Semana Angus de Primavera que volverá a reunir a los principales protagonistas de la cadena ganadera alrededor de la </w:t>
      </w:r>
      <w:r w:rsidRPr="00B96524">
        <w:rPr>
          <w:rFonts w:eastAsia="Times New Roman" w:cstheme="minorHAnsi"/>
          <w:b/>
          <w:bCs/>
          <w:sz w:val="24"/>
          <w:szCs w:val="24"/>
          <w:lang/>
        </w:rPr>
        <w:t>genética, la producción, los remates y los negocios</w:t>
      </w:r>
      <w:r w:rsidRPr="00B96524">
        <w:rPr>
          <w:rFonts w:eastAsia="Times New Roman" w:cstheme="minorHAnsi"/>
          <w:sz w:val="24"/>
          <w:szCs w:val="24"/>
          <w:lang/>
        </w:rPr>
        <w:t>, consolidándose como una de las grandes citas del calendario agropecuario argentino.</w:t>
      </w:r>
    </w:p>
    <w:p w14:paraId="238B1E7B" w14:textId="77777777" w:rsidR="00304E8C" w:rsidRPr="00B96524" w:rsidRDefault="00304E8C" w:rsidP="00B96524">
      <w:pPr>
        <w:spacing w:line="276" w:lineRule="auto"/>
        <w:jc w:val="both"/>
        <w:rPr>
          <w:rFonts w:cstheme="minorHAnsi"/>
          <w:sz w:val="24"/>
          <w:szCs w:val="24"/>
          <w:lang/>
        </w:rPr>
      </w:pPr>
    </w:p>
    <w:sectPr w:rsidR="00304E8C" w:rsidRPr="00B96524" w:rsidSect="00E728E0">
      <w:headerReference w:type="default" r:id="rId6"/>
      <w:footerReference w:type="default" r:id="rId7"/>
      <w:pgSz w:w="11907" w:h="16839" w:code="9"/>
      <w:pgMar w:top="1417" w:right="1701" w:bottom="1417" w:left="1701" w:header="0"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B8CD79" w14:textId="77777777" w:rsidR="009056C9" w:rsidRDefault="009056C9" w:rsidP="00E728E0">
      <w:pPr>
        <w:spacing w:after="0" w:line="240" w:lineRule="auto"/>
      </w:pPr>
      <w:r>
        <w:separator/>
      </w:r>
    </w:p>
  </w:endnote>
  <w:endnote w:type="continuationSeparator" w:id="0">
    <w:p w14:paraId="54486EF3" w14:textId="77777777" w:rsidR="009056C9" w:rsidRDefault="009056C9" w:rsidP="00E728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043E05" w14:textId="4C45C2E1" w:rsidR="00E728E0" w:rsidRDefault="00304E8C" w:rsidP="00E728E0">
    <w:pPr>
      <w:pStyle w:val="Piedepgina"/>
      <w:ind w:left="-1701"/>
    </w:pPr>
    <w:r>
      <w:rPr>
        <w:noProof/>
        <w:lang w:eastAsia="es-AR"/>
      </w:rPr>
      <w:drawing>
        <wp:inline distT="0" distB="0" distL="0" distR="0" wp14:anchorId="2B520B5B" wp14:editId="56AA5E50">
          <wp:extent cx="7649603" cy="269986"/>
          <wp:effectExtent l="0" t="0" r="0"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4"/>
                  <pic:cNvPicPr/>
                </pic:nvPicPr>
                <pic:blipFill>
                  <a:blip r:embed="rId1">
                    <a:extLst>
                      <a:ext uri="{28A0092B-C50C-407E-A947-70E740481C1C}">
                        <a14:useLocalDpi xmlns:a14="http://schemas.microsoft.com/office/drawing/2010/main" val="0"/>
                      </a:ext>
                    </a:extLst>
                  </a:blip>
                  <a:stretch>
                    <a:fillRect/>
                  </a:stretch>
                </pic:blipFill>
                <pic:spPr>
                  <a:xfrm>
                    <a:off x="0" y="0"/>
                    <a:ext cx="7649603" cy="269986"/>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E9DB2F" w14:textId="77777777" w:rsidR="009056C9" w:rsidRDefault="009056C9" w:rsidP="00E728E0">
      <w:pPr>
        <w:spacing w:after="0" w:line="240" w:lineRule="auto"/>
      </w:pPr>
      <w:r>
        <w:separator/>
      </w:r>
    </w:p>
  </w:footnote>
  <w:footnote w:type="continuationSeparator" w:id="0">
    <w:p w14:paraId="0EEA5396" w14:textId="77777777" w:rsidR="009056C9" w:rsidRDefault="009056C9" w:rsidP="00E728E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19872B" w14:textId="1A25FF4C" w:rsidR="00E728E0" w:rsidRDefault="00F04603" w:rsidP="00E728E0">
    <w:pPr>
      <w:pStyle w:val="Encabezado"/>
      <w:ind w:left="-1701"/>
    </w:pPr>
    <w:r>
      <w:rPr>
        <w:noProof/>
      </w:rPr>
      <w:drawing>
        <wp:inline distT="0" distB="0" distL="0" distR="0" wp14:anchorId="3EBFD715" wp14:editId="6D601C61">
          <wp:extent cx="7638896" cy="1234569"/>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a:blip r:embed="rId1">
                    <a:extLst>
                      <a:ext uri="{28A0092B-C50C-407E-A947-70E740481C1C}">
                        <a14:useLocalDpi xmlns:a14="http://schemas.microsoft.com/office/drawing/2010/main" val="0"/>
                      </a:ext>
                    </a:extLst>
                  </a:blip>
                  <a:stretch>
                    <a:fillRect/>
                  </a:stretch>
                </pic:blipFill>
                <pic:spPr>
                  <a:xfrm>
                    <a:off x="0" y="0"/>
                    <a:ext cx="7638896" cy="1234569"/>
                  </a:xfrm>
                  <a:prstGeom prst="rect">
                    <a:avLst/>
                  </a:prstGeom>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28E0"/>
    <w:rsid w:val="00012698"/>
    <w:rsid w:val="00057B52"/>
    <w:rsid w:val="00071E7E"/>
    <w:rsid w:val="00077EA7"/>
    <w:rsid w:val="00117812"/>
    <w:rsid w:val="00133D94"/>
    <w:rsid w:val="00152E94"/>
    <w:rsid w:val="0023622E"/>
    <w:rsid w:val="00304E8C"/>
    <w:rsid w:val="003066A3"/>
    <w:rsid w:val="003469FF"/>
    <w:rsid w:val="003A46E4"/>
    <w:rsid w:val="003D6B52"/>
    <w:rsid w:val="00401C72"/>
    <w:rsid w:val="00407DC9"/>
    <w:rsid w:val="004D3374"/>
    <w:rsid w:val="005A2DD9"/>
    <w:rsid w:val="005B4E0C"/>
    <w:rsid w:val="005D7C52"/>
    <w:rsid w:val="00641EC9"/>
    <w:rsid w:val="00690C49"/>
    <w:rsid w:val="00697E80"/>
    <w:rsid w:val="006B2CCA"/>
    <w:rsid w:val="006D6E48"/>
    <w:rsid w:val="00760D1F"/>
    <w:rsid w:val="00794D9F"/>
    <w:rsid w:val="007B5323"/>
    <w:rsid w:val="007F5EAC"/>
    <w:rsid w:val="0082466E"/>
    <w:rsid w:val="0085148C"/>
    <w:rsid w:val="00864B80"/>
    <w:rsid w:val="00885C10"/>
    <w:rsid w:val="008D7D65"/>
    <w:rsid w:val="009056C9"/>
    <w:rsid w:val="00960111"/>
    <w:rsid w:val="009A401E"/>
    <w:rsid w:val="00A2497E"/>
    <w:rsid w:val="00A46A9F"/>
    <w:rsid w:val="00A65E2E"/>
    <w:rsid w:val="00A758F3"/>
    <w:rsid w:val="00A86251"/>
    <w:rsid w:val="00B361C8"/>
    <w:rsid w:val="00B76558"/>
    <w:rsid w:val="00B96524"/>
    <w:rsid w:val="00C94227"/>
    <w:rsid w:val="00D44200"/>
    <w:rsid w:val="00D512C0"/>
    <w:rsid w:val="00D60DE9"/>
    <w:rsid w:val="00E25E6B"/>
    <w:rsid w:val="00E367DC"/>
    <w:rsid w:val="00E728E0"/>
    <w:rsid w:val="00E7315D"/>
    <w:rsid w:val="00ED36B6"/>
    <w:rsid w:val="00EE6A97"/>
    <w:rsid w:val="00EE74EB"/>
    <w:rsid w:val="00F02CDD"/>
    <w:rsid w:val="00F04603"/>
    <w:rsid w:val="00F4647F"/>
    <w:rsid w:val="00F94131"/>
    <w:rsid w:val="00FB4770"/>
    <w:rsid w:val="00FD41FD"/>
  </w:rsids>
  <m:mathPr>
    <m:mathFont m:val="Cambria Math"/>
    <m:brkBin m:val="before"/>
    <m:brkBinSub m:val="--"/>
    <m:smallFrac m:val="0"/>
    <m:dispDef/>
    <m:lMargin m:val="0"/>
    <m:rMargin m:val="0"/>
    <m:defJc m:val="centerGroup"/>
    <m:wrapIndent m:val="1440"/>
    <m:intLim m:val="subSup"/>
    <m:naryLim m:val="undOvr"/>
  </m:mathPr>
  <w:themeFontLang w:val="es-A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4F6CE32"/>
  <w15:docId w15:val="{3920392D-560D-3442-9103-F7C734C3DA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A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link w:val="Ttulo1Car"/>
    <w:uiPriority w:val="9"/>
    <w:qFormat/>
    <w:rsid w:val="00B96524"/>
    <w:pPr>
      <w:spacing w:before="100" w:beforeAutospacing="1" w:after="100" w:afterAutospacing="1" w:line="240" w:lineRule="auto"/>
      <w:outlineLvl w:val="0"/>
    </w:pPr>
    <w:rPr>
      <w:rFonts w:ascii="Times New Roman" w:eastAsia="Times New Roman" w:hAnsi="Times New Roman" w:cs="Times New Roman"/>
      <w:b/>
      <w:bCs/>
      <w:kern w:val="36"/>
      <w:sz w:val="48"/>
      <w:szCs w:val="48"/>
      <w:lang/>
    </w:rPr>
  </w:style>
  <w:style w:type="paragraph" w:styleId="Ttulo3">
    <w:name w:val="heading 3"/>
    <w:basedOn w:val="Normal"/>
    <w:link w:val="Ttulo3Car"/>
    <w:uiPriority w:val="9"/>
    <w:qFormat/>
    <w:rsid w:val="00B96524"/>
    <w:pPr>
      <w:spacing w:before="100" w:beforeAutospacing="1" w:after="100" w:afterAutospacing="1" w:line="240" w:lineRule="auto"/>
      <w:outlineLvl w:val="2"/>
    </w:pPr>
    <w:rPr>
      <w:rFonts w:ascii="Times New Roman" w:eastAsia="Times New Roman" w:hAnsi="Times New Roman" w:cs="Times New Roman"/>
      <w:b/>
      <w:bCs/>
      <w:sz w:val="27"/>
      <w:szCs w:val="27"/>
      <w:lang/>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E728E0"/>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E728E0"/>
  </w:style>
  <w:style w:type="paragraph" w:styleId="Piedepgina">
    <w:name w:val="footer"/>
    <w:basedOn w:val="Normal"/>
    <w:link w:val="PiedepginaCar"/>
    <w:uiPriority w:val="99"/>
    <w:unhideWhenUsed/>
    <w:rsid w:val="00E728E0"/>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E728E0"/>
  </w:style>
  <w:style w:type="paragraph" w:styleId="Textodeglobo">
    <w:name w:val="Balloon Text"/>
    <w:basedOn w:val="Normal"/>
    <w:link w:val="TextodegloboCar"/>
    <w:uiPriority w:val="99"/>
    <w:semiHidden/>
    <w:unhideWhenUsed/>
    <w:rsid w:val="008D7D65"/>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8D7D65"/>
    <w:rPr>
      <w:rFonts w:ascii="Tahoma" w:hAnsi="Tahoma" w:cs="Tahoma"/>
      <w:sz w:val="16"/>
      <w:szCs w:val="16"/>
    </w:rPr>
  </w:style>
  <w:style w:type="character" w:customStyle="1" w:styleId="Ttulo1Car">
    <w:name w:val="Título 1 Car"/>
    <w:basedOn w:val="Fuentedeprrafopredeter"/>
    <w:link w:val="Ttulo1"/>
    <w:uiPriority w:val="9"/>
    <w:rsid w:val="00B96524"/>
    <w:rPr>
      <w:rFonts w:ascii="Times New Roman" w:eastAsia="Times New Roman" w:hAnsi="Times New Roman" w:cs="Times New Roman"/>
      <w:b/>
      <w:bCs/>
      <w:kern w:val="36"/>
      <w:sz w:val="48"/>
      <w:szCs w:val="48"/>
      <w:lang/>
    </w:rPr>
  </w:style>
  <w:style w:type="character" w:customStyle="1" w:styleId="Ttulo3Car">
    <w:name w:val="Título 3 Car"/>
    <w:basedOn w:val="Fuentedeprrafopredeter"/>
    <w:link w:val="Ttulo3"/>
    <w:uiPriority w:val="9"/>
    <w:rsid w:val="00B96524"/>
    <w:rPr>
      <w:rFonts w:ascii="Times New Roman" w:eastAsia="Times New Roman" w:hAnsi="Times New Roman" w:cs="Times New Roman"/>
      <w:b/>
      <w:bCs/>
      <w:sz w:val="27"/>
      <w:szCs w:val="27"/>
      <w:lang/>
    </w:rPr>
  </w:style>
  <w:style w:type="paragraph" w:styleId="NormalWeb">
    <w:name w:val="Normal (Web)"/>
    <w:basedOn w:val="Normal"/>
    <w:uiPriority w:val="99"/>
    <w:semiHidden/>
    <w:unhideWhenUsed/>
    <w:rsid w:val="00B96524"/>
    <w:pPr>
      <w:spacing w:before="100" w:beforeAutospacing="1" w:after="100" w:afterAutospacing="1" w:line="240" w:lineRule="auto"/>
    </w:pPr>
    <w:rPr>
      <w:rFonts w:ascii="Times New Roman" w:eastAsia="Times New Roman" w:hAnsi="Times New Roman" w:cs="Times New Roman"/>
      <w:sz w:val="24"/>
      <w:szCs w:val="24"/>
      <w:lang/>
    </w:rPr>
  </w:style>
  <w:style w:type="character" w:styleId="Textoennegrita">
    <w:name w:val="Strong"/>
    <w:basedOn w:val="Fuentedeprrafopredeter"/>
    <w:uiPriority w:val="22"/>
    <w:qFormat/>
    <w:rsid w:val="00B9652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833832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2</Pages>
  <Words>392</Words>
  <Characters>2241</Characters>
  <Application>Microsoft Office Word</Application>
  <DocSecurity>0</DocSecurity>
  <Lines>18</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2628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ANYI</dc:creator>
  <cp:keywords/>
  <dc:description/>
  <cp:lastModifiedBy>Brenda Quattrini</cp:lastModifiedBy>
  <cp:revision>2</cp:revision>
  <dcterms:created xsi:type="dcterms:W3CDTF">2026-09-09T15:43:00Z</dcterms:created>
  <dcterms:modified xsi:type="dcterms:W3CDTF">2026-09-09T15:43:00Z</dcterms:modified>
</cp:coreProperties>
</file>