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4A8C" w14:textId="6AC65D85" w:rsidR="00930E07" w:rsidRPr="00627A55" w:rsidRDefault="00F72ADE" w:rsidP="00627A55">
      <w:pPr>
        <w:jc w:val="center"/>
        <w:rPr>
          <w:b/>
          <w:sz w:val="36"/>
          <w:szCs w:val="36"/>
        </w:rPr>
      </w:pPr>
      <w:r w:rsidRPr="00627A55">
        <w:rPr>
          <w:b/>
          <w:sz w:val="36"/>
          <w:szCs w:val="36"/>
        </w:rPr>
        <w:t>Navajas: “Estamos preparados para un gran Mundial”</w:t>
      </w:r>
    </w:p>
    <w:p w14:paraId="071BEE0F" w14:textId="77777777" w:rsidR="00F92FFB" w:rsidRPr="00F92FFB" w:rsidRDefault="00A56E64" w:rsidP="00F92FFB">
      <w:pPr>
        <w:jc w:val="both"/>
        <w:rPr>
          <w:i/>
          <w:sz w:val="24"/>
          <w:szCs w:val="24"/>
        </w:rPr>
      </w:pPr>
      <w:r w:rsidRPr="00F92FFB">
        <w:rPr>
          <w:i/>
          <w:sz w:val="24"/>
          <w:szCs w:val="24"/>
        </w:rPr>
        <w:t xml:space="preserve">Se anunció el Congreso Mundial </w:t>
      </w:r>
      <w:proofErr w:type="spellStart"/>
      <w:r w:rsidRPr="00F92FFB">
        <w:rPr>
          <w:i/>
          <w:sz w:val="24"/>
          <w:szCs w:val="24"/>
        </w:rPr>
        <w:t>Brangus</w:t>
      </w:r>
      <w:proofErr w:type="spellEnd"/>
      <w:r w:rsidRPr="00F92FFB">
        <w:rPr>
          <w:i/>
          <w:sz w:val="24"/>
          <w:szCs w:val="24"/>
        </w:rPr>
        <w:t>. Será en cuatro provincias, desde el 19 al 27 de abril</w:t>
      </w:r>
      <w:r w:rsidR="00F92FFB" w:rsidRPr="00F92FFB">
        <w:rPr>
          <w:i/>
          <w:sz w:val="24"/>
          <w:szCs w:val="24"/>
        </w:rPr>
        <w:t>, con la fuerza de Expoagro.</w:t>
      </w:r>
    </w:p>
    <w:p w14:paraId="72B4AB0F" w14:textId="2208B3FC" w:rsidR="00D34B5E" w:rsidRDefault="00D34B5E" w:rsidP="00627A55">
      <w:pPr>
        <w:jc w:val="both"/>
      </w:pPr>
      <w:r>
        <w:t>La Asociación Argentina de Brangus</w:t>
      </w:r>
      <w:r w:rsidR="00460B54">
        <w:t xml:space="preserve"> (AAB)</w:t>
      </w:r>
      <w:r>
        <w:t xml:space="preserve"> oficializó, en La Capital Nacional de los Agronegocios, el lanzamiento formal del Congreso Mundial Brangus 2023 “La experiencia </w:t>
      </w:r>
      <w:proofErr w:type="gramStart"/>
      <w:r w:rsidR="00A56E64">
        <w:t>A</w:t>
      </w:r>
      <w:r>
        <w:t>rgentina</w:t>
      </w:r>
      <w:proofErr w:type="gramEnd"/>
      <w:r>
        <w:t>”, a realizarse del 19 al 27 de abril en Corrientes, Formosa, Chaco y Santa Fe, con la fuerza de Expoagro.</w:t>
      </w:r>
    </w:p>
    <w:p w14:paraId="02D1CB8B" w14:textId="6EEA5EEE" w:rsidR="00460B54" w:rsidRDefault="00460B54" w:rsidP="00627A55">
      <w:pPr>
        <w:jc w:val="both"/>
      </w:pPr>
      <w:r>
        <w:t xml:space="preserve">En la oportunidad compartieron estrado: Víctor Navajas, presidente de la AAB; </w:t>
      </w:r>
      <w:r w:rsidRPr="00460B54">
        <w:t>Martin Goldstein</w:t>
      </w:r>
      <w:r>
        <w:t>, p</w:t>
      </w:r>
      <w:r w:rsidRPr="00460B54">
        <w:t xml:space="preserve">residente Comité Organizador </w:t>
      </w:r>
      <w:r>
        <w:t xml:space="preserve">del </w:t>
      </w:r>
      <w:r w:rsidRPr="00460B54">
        <w:t>Congreso</w:t>
      </w:r>
      <w:r>
        <w:t>; Francisco</w:t>
      </w:r>
      <w:r w:rsidR="008A4CF7">
        <w:t xml:space="preserve"> Valdés</w:t>
      </w:r>
      <w:r>
        <w:t>, presidente de la Sociedad Rural de Corrientes</w:t>
      </w:r>
      <w:r w:rsidR="007F7C3B">
        <w:t xml:space="preserve"> (SRC)</w:t>
      </w:r>
      <w:r>
        <w:t>; Martín Schvartzman, CEO de Exponenciar; y Pedro Borgatello, coordinador de la Comisión Técnica de la AAB</w:t>
      </w:r>
    </w:p>
    <w:p w14:paraId="3DD84903" w14:textId="767E144C" w:rsidR="006150B0" w:rsidRDefault="00460B54" w:rsidP="00627A55">
      <w:pPr>
        <w:jc w:val="both"/>
      </w:pPr>
      <w:r>
        <w:t>“¿Por qué el mundial en Argentina?”, planteó Goldstein, añadiendo que “si hay una región que tiene para cr</w:t>
      </w:r>
      <w:r w:rsidR="006F41B6">
        <w:t>e</w:t>
      </w:r>
      <w:r>
        <w:t xml:space="preserve">cer en producción de carne en el mundo </w:t>
      </w:r>
      <w:r w:rsidR="006F41B6">
        <w:t>es esta parte del continente”. No obstante, advirtió que se comprueba en Paraguay, Brasil y Uruguay, y algo menos en Argentina “porque nosotros nos encargamos de destruir cualquier planificación o estrategia con malas políticas. Imagínense lo que sería la ganadería argentina, en crecimiento, si no fuera por las malas políticas. A pesar de eso acá estamos, la raza Brangus sigue creciendo</w:t>
      </w:r>
      <w:r w:rsidR="006150B0">
        <w:t xml:space="preserve"> y está muy firme</w:t>
      </w:r>
      <w:r w:rsidR="006F41B6">
        <w:t>”, dijo.</w:t>
      </w:r>
    </w:p>
    <w:p w14:paraId="05679666" w14:textId="42ED7CD3" w:rsidR="001E2BD0" w:rsidRDefault="006150B0" w:rsidP="00627A55">
      <w:pPr>
        <w:jc w:val="both"/>
      </w:pPr>
      <w:r>
        <w:t xml:space="preserve">“Hacemos un </w:t>
      </w:r>
      <w:r w:rsidR="00A56E64">
        <w:t>M</w:t>
      </w:r>
      <w:r>
        <w:t>undial porque creemos que tenemos el mejor Brangus pastoril del mundo, hay mucho para mostrar y tenemos</w:t>
      </w:r>
      <w:r w:rsidR="00730A19">
        <w:t xml:space="preserve"> rodeos en ambientes naturales para mostrar ganadería extensiva”, agregó Goldstein, recordando que el Congreso se iba a hacer en el 2020, pero la pandemia lo impidió.</w:t>
      </w:r>
      <w:r w:rsidR="001E2BD0">
        <w:t xml:space="preserve"> Ya hay inscriptos de Uruguay, de Brasil, Paraguay, Bolivia, Ecuador, Colombia, Venezuela, Panamá, Méjico, Estados Unidos, Sudáfrica, Australia</w:t>
      </w:r>
      <w:r w:rsidR="00DA5A1B">
        <w:t>, Costa Rica,</w:t>
      </w:r>
      <w:r w:rsidR="001E2BD0">
        <w:t xml:space="preserve"> y Tailandia.</w:t>
      </w:r>
    </w:p>
    <w:p w14:paraId="6C4BD6E9" w14:textId="2BDA7FEC" w:rsidR="00460B54" w:rsidRDefault="007F7C3B" w:rsidP="00627A55">
      <w:pPr>
        <w:jc w:val="both"/>
      </w:pPr>
      <w:r>
        <w:t xml:space="preserve">La modalidad del Congreso Mundial Brangus 2023 consiste en una gira técnica por seis cabañas de las cuatro provincias involucradas. El lema “La experiencia </w:t>
      </w:r>
      <w:proofErr w:type="gramStart"/>
      <w:r w:rsidR="00A56E64">
        <w:t>A</w:t>
      </w:r>
      <w:r>
        <w:t>rgentina</w:t>
      </w:r>
      <w:proofErr w:type="gramEnd"/>
      <w:r>
        <w:t>” resume compartir con los productores argentinos la forma de vida y de trabajar en familia, con las empresas, los técnicos, así como compartir costumbres, asados. “El objetivo es dar a conocer nuestra Argentina en su conjunto”, manifestó el presidente del Congreso.</w:t>
      </w:r>
    </w:p>
    <w:p w14:paraId="42065D7D" w14:textId="493CE208" w:rsidR="00645929" w:rsidRPr="00F72ADE" w:rsidRDefault="00F72ADE" w:rsidP="00627A55">
      <w:pPr>
        <w:jc w:val="both"/>
        <w:rPr>
          <w:b/>
        </w:rPr>
      </w:pPr>
      <w:r w:rsidRPr="00F72ADE">
        <w:rPr>
          <w:b/>
        </w:rPr>
        <w:t>Trabajo y compromiso</w:t>
      </w:r>
    </w:p>
    <w:p w14:paraId="63BEDD11" w14:textId="79310063" w:rsidR="007F7C3B" w:rsidRDefault="007F7C3B" w:rsidP="00627A55">
      <w:pPr>
        <w:jc w:val="both"/>
      </w:pPr>
      <w:r>
        <w:t xml:space="preserve">Por su lado, el presidente de la SRC agradeció la confianza de la AAB y el apoyo de Expoagro para realizar en Congreso. “Estamos trabajando denodadamente con inversión privada y fondos propios de la </w:t>
      </w:r>
      <w:r w:rsidR="00A56E64">
        <w:t>R</w:t>
      </w:r>
      <w:r>
        <w:t>ural de Corrientes, con ayuda del gobierno provincial, para tener un predio que cubra todas las necesidades y está a la altura de una muestra mundial”.</w:t>
      </w:r>
    </w:p>
    <w:p w14:paraId="24514F8F" w14:textId="3BC98CFC" w:rsidR="007F7C3B" w:rsidRDefault="008A4CF7" w:rsidP="00627A55">
      <w:pPr>
        <w:jc w:val="both"/>
      </w:pPr>
      <w:r>
        <w:t>“Estamos haciendo todo lo humanamente posible para que quienes nos visiten se sientan a gusto, se sientan como en su casa”, dijo Francisco</w:t>
      </w:r>
      <w:r w:rsidR="00A56E64">
        <w:t xml:space="preserve"> Valdés</w:t>
      </w:r>
      <w:r>
        <w:t>, reforzando la invitación.</w:t>
      </w:r>
    </w:p>
    <w:p w14:paraId="1F6D6BC1" w14:textId="13B7857B" w:rsidR="00F72ADE" w:rsidRPr="00F72ADE" w:rsidRDefault="00F72ADE" w:rsidP="00627A55">
      <w:pPr>
        <w:jc w:val="both"/>
        <w:rPr>
          <w:b/>
        </w:rPr>
      </w:pPr>
      <w:r w:rsidRPr="00F72ADE">
        <w:rPr>
          <w:b/>
        </w:rPr>
        <w:t>Experiencia y respaldo</w:t>
      </w:r>
    </w:p>
    <w:p w14:paraId="12ABCB0C" w14:textId="23163D70" w:rsidR="00645929" w:rsidRDefault="00645929" w:rsidP="00627A55">
      <w:pPr>
        <w:jc w:val="both"/>
      </w:pPr>
      <w:r>
        <w:t xml:space="preserve">Martín Schvartzman renovó el compromiso de colaboración y agradeció por los años que están trabajando </w:t>
      </w:r>
      <w:r w:rsidR="00FB0E11">
        <w:t>e</w:t>
      </w:r>
      <w:r>
        <w:t xml:space="preserve">n conjunto. “Vamos a poner nuestro granito de arena en lo que sabemos hacer, </w:t>
      </w:r>
      <w:r>
        <w:lastRenderedPageBreak/>
        <w:t>para poder dar el marco de empresas que el Congreso merece”, dijo, recordando que habrá transmisiones en vivo por streaming por las plataformas en Expoagro, de Clarín y La Nación, “para que puedan ver el Congreso en todo el mundo”.</w:t>
      </w:r>
    </w:p>
    <w:p w14:paraId="249AA493" w14:textId="53AC8005" w:rsidR="00145B5A" w:rsidRPr="00F72ADE" w:rsidRDefault="00F72ADE" w:rsidP="00627A55">
      <w:pPr>
        <w:jc w:val="both"/>
        <w:rPr>
          <w:b/>
        </w:rPr>
      </w:pPr>
      <w:r w:rsidRPr="00F72ADE">
        <w:rPr>
          <w:b/>
        </w:rPr>
        <w:t xml:space="preserve">Preparados para un gran </w:t>
      </w:r>
      <w:r w:rsidR="00627A55">
        <w:rPr>
          <w:b/>
        </w:rPr>
        <w:t>M</w:t>
      </w:r>
      <w:r w:rsidRPr="00F72ADE">
        <w:rPr>
          <w:b/>
        </w:rPr>
        <w:t>undial</w:t>
      </w:r>
    </w:p>
    <w:p w14:paraId="63E6B3E6" w14:textId="786A4F55" w:rsidR="00145B5A" w:rsidRDefault="00145B5A" w:rsidP="00627A55">
      <w:pPr>
        <w:jc w:val="both"/>
      </w:pPr>
      <w:r>
        <w:t>“Trabajar con este grupo es un privilegio”, dijo el presidente de la AAB, Víctor Navajas, renovando la gratitud institucional hacia Expoagro, Clarín y La Nación: “gente de primera, buenos amigos”, destacó.</w:t>
      </w:r>
    </w:p>
    <w:p w14:paraId="364B105C" w14:textId="7FE57D66" w:rsidR="00145B5A" w:rsidRDefault="00145B5A" w:rsidP="00627A55">
      <w:pPr>
        <w:jc w:val="both"/>
      </w:pPr>
      <w:r>
        <w:t xml:space="preserve">“Confiamos en lograr el objetivo, la vara está muy alta, estamos preparados para hacer un gran </w:t>
      </w:r>
      <w:r w:rsidR="00627A55">
        <w:t>M</w:t>
      </w:r>
      <w:r>
        <w:t>undial”, dijo, para compartir su aspiración: “sería muy bueno que el potencial productivo que tiene la genética mejorada se refleje en inversiones y que esas inversiones se vuelquen al desarrollo humano de toda la comunidad en vive alrededor de la producción</w:t>
      </w:r>
      <w:r w:rsidR="00B86101">
        <w:t>”.</w:t>
      </w:r>
    </w:p>
    <w:p w14:paraId="1F767BE8" w14:textId="48DD552B" w:rsidR="00B86101" w:rsidRDefault="00B86101" w:rsidP="00627A55">
      <w:pPr>
        <w:jc w:val="both"/>
      </w:pPr>
      <w:r>
        <w:t>Navajas puso énfasis en el compromiso con el ambiente. “Es posible producir riqueza y contribuir al desarrollo humano minimizando el impacto ambiental. Será evidente en todos los puntos de la gira del Congreso”, manifestó.</w:t>
      </w:r>
    </w:p>
    <w:p w14:paraId="1AC85686" w14:textId="21725E7A" w:rsidR="009E3B5E" w:rsidRPr="009E3B5E" w:rsidRDefault="009E3B5E" w:rsidP="00627A55">
      <w:pPr>
        <w:jc w:val="both"/>
        <w:rPr>
          <w:b/>
        </w:rPr>
      </w:pPr>
      <w:r w:rsidRPr="009E3B5E">
        <w:rPr>
          <w:b/>
        </w:rPr>
        <w:t>“La serie” del Congreso</w:t>
      </w:r>
    </w:p>
    <w:p w14:paraId="54D85128" w14:textId="3B9F25B1" w:rsidR="00645929" w:rsidRDefault="008A5D19" w:rsidP="00627A55">
      <w:pPr>
        <w:jc w:val="both"/>
      </w:pPr>
      <w:r>
        <w:t xml:space="preserve">A su turno, Borgatello describió el contenido técnico del Congreso en particular y de las giras por </w:t>
      </w:r>
      <w:r w:rsidR="00145B5A">
        <w:t>los establecimientos</w:t>
      </w:r>
      <w:r>
        <w:t xml:space="preserve"> en general</w:t>
      </w:r>
      <w:r w:rsidR="00145B5A">
        <w:t>, y Andrés Bortolusi, inspector de la AAB, hizo referencia al patrón racial, con animales en la pista del sector ganadero de la muestra.</w:t>
      </w:r>
    </w:p>
    <w:p w14:paraId="70D2F0A2" w14:textId="6375DA0E" w:rsidR="00B86101" w:rsidRDefault="00B86101" w:rsidP="00627A55">
      <w:pPr>
        <w:jc w:val="both"/>
      </w:pPr>
      <w:r>
        <w:t>A modo de avant premier se exhibió el tráiler de la serie “Mundial Brangus”, que</w:t>
      </w:r>
      <w:r w:rsidR="00F72ADE">
        <w:t xml:space="preserve"> mostrará en profundidad a la comunidad de criadores y cabañeros, que </w:t>
      </w:r>
      <w:r>
        <w:t>podrá verse por la plataforma canalganadero.com durante los días del Congreso.</w:t>
      </w:r>
    </w:p>
    <w:p w14:paraId="60C484E5" w14:textId="65D97F1C" w:rsidR="00145B5A" w:rsidRDefault="00145B5A" w:rsidP="00627A55">
      <w:pPr>
        <w:jc w:val="both"/>
      </w:pPr>
      <w:r>
        <w:t>Como cierre</w:t>
      </w:r>
      <w:r w:rsidR="00B86101">
        <w:t xml:space="preserve"> se compartió una d</w:t>
      </w:r>
      <w:r w:rsidR="00B86101" w:rsidRPr="00B86101">
        <w:t xml:space="preserve">egustación de </w:t>
      </w:r>
      <w:r w:rsidR="00B86101">
        <w:t>c</w:t>
      </w:r>
      <w:r w:rsidR="00B86101" w:rsidRPr="00B86101">
        <w:t>arnes Brangus con</w:t>
      </w:r>
      <w:r w:rsidR="00B86101">
        <w:t xml:space="preserve"> aportes de</w:t>
      </w:r>
      <w:r w:rsidR="00B86101" w:rsidRPr="00B86101">
        <w:t xml:space="preserve"> Christian Petersen</w:t>
      </w:r>
      <w:r w:rsidR="00B86101">
        <w:t xml:space="preserve"> que deslizó unos tips para </w:t>
      </w:r>
      <w:r w:rsidR="00B86101" w:rsidRPr="00B86101">
        <w:t>seleccionar y comprar</w:t>
      </w:r>
      <w:r w:rsidR="00B86101">
        <w:t xml:space="preserve"> buena carne</w:t>
      </w:r>
      <w:r w:rsidR="00B86101" w:rsidRPr="00B86101">
        <w:t>.</w:t>
      </w:r>
    </w:p>
    <w:p w14:paraId="63EE488F" w14:textId="6A0DBF8B" w:rsidR="009E3B5E" w:rsidRDefault="009E3B5E" w:rsidP="006150B0"/>
    <w:p w14:paraId="64DD808C" w14:textId="2483BC3C" w:rsidR="00E93E4C" w:rsidRDefault="00E93E4C" w:rsidP="00E93E4C">
      <w:pPr>
        <w:rPr>
          <w:b/>
        </w:rPr>
      </w:pPr>
      <w:r>
        <w:rPr>
          <w:b/>
        </w:rPr>
        <w:t xml:space="preserve">Jornada </w:t>
      </w:r>
      <w:proofErr w:type="spellStart"/>
      <w:r>
        <w:rPr>
          <w:b/>
        </w:rPr>
        <w:t>Brangus</w:t>
      </w:r>
      <w:proofErr w:type="spellEnd"/>
      <w:r>
        <w:rPr>
          <w:b/>
        </w:rPr>
        <w:t xml:space="preserve">: </w:t>
      </w:r>
      <w:r>
        <w:rPr>
          <w:b/>
        </w:rPr>
        <w:t>Panorama para consumo y exportación</w:t>
      </w:r>
    </w:p>
    <w:p w14:paraId="20995F31" w14:textId="12AEE814" w:rsidR="00E93E4C" w:rsidRDefault="00E93E4C" w:rsidP="00E93E4C">
      <w:pPr>
        <w:jc w:val="both"/>
      </w:pPr>
      <w:bookmarkStart w:id="0" w:name="_GoBack"/>
      <w:r>
        <w:t xml:space="preserve">Durante la tercera jornada de Expoagro, la Asociación Argentina de </w:t>
      </w:r>
      <w:proofErr w:type="spellStart"/>
      <w:r>
        <w:t>Brangus</w:t>
      </w:r>
      <w:proofErr w:type="spellEnd"/>
      <w:r>
        <w:t xml:space="preserve"> realizo una Jornada con información técnica y de actualidad. En ella, </w:t>
      </w:r>
      <w:r>
        <w:t xml:space="preserve">Víctor </w:t>
      </w:r>
      <w:proofErr w:type="spellStart"/>
      <w:r>
        <w:t>Tonelli</w:t>
      </w:r>
      <w:proofErr w:type="spellEnd"/>
      <w:r>
        <w:t xml:space="preserve">, analista de mercados y consultor privado, planteó la situación y perspectivas del negocio de ganados y carne en Argentina, y trazó un panorama de las perspectivas para consumo y exportación en el presente año. </w:t>
      </w:r>
    </w:p>
    <w:p w14:paraId="36E59698" w14:textId="77777777" w:rsidR="00E93E4C" w:rsidRDefault="00E93E4C" w:rsidP="00E93E4C">
      <w:pPr>
        <w:jc w:val="both"/>
      </w:pPr>
      <w:r>
        <w:t xml:space="preserve">El impacto de la sequía y las diferencias existentes entre nuestro país y otros, productores de carne, en la consideración mundial, fueron reseñadas por </w:t>
      </w:r>
      <w:proofErr w:type="spellStart"/>
      <w:r>
        <w:t>Tonelli</w:t>
      </w:r>
      <w:proofErr w:type="spellEnd"/>
      <w:r>
        <w:t>. Acerca de los precios, que están retrasados, admitió que “hay muchas expectativas de que, a partir de marzo, abril, mayo, el precio empiece a recuperar un ritmo creciente”, dato que ligó a “la buena noticia de que China vuelve a comprar”.</w:t>
      </w:r>
    </w:p>
    <w:p w14:paraId="2C7A24AB" w14:textId="5B0A14D1" w:rsidR="00E93E4C" w:rsidRPr="006150B0" w:rsidRDefault="00E93E4C" w:rsidP="00E93E4C">
      <w:pPr>
        <w:jc w:val="both"/>
      </w:pPr>
      <w:r>
        <w:t>Enfáticamente sugirió a los productores que vacunen contra la aftosa, porque “no podemos correr el riesgo de que nos cierren mercados. La fiebre aftosa tocó el timbre en Australia y Nueva Zelanda, y está por tocarlo en algunos otros lugares. Por favor que no sea acá”, cerró.</w:t>
      </w:r>
      <w:bookmarkEnd w:id="0"/>
    </w:p>
    <w:sectPr w:rsidR="00E93E4C" w:rsidRPr="006150B0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40854" w14:textId="77777777" w:rsidR="00E32874" w:rsidRDefault="00E32874" w:rsidP="00E728E0">
      <w:pPr>
        <w:spacing w:after="0" w:line="240" w:lineRule="auto"/>
      </w:pPr>
      <w:r>
        <w:separator/>
      </w:r>
    </w:p>
  </w:endnote>
  <w:endnote w:type="continuationSeparator" w:id="0">
    <w:p w14:paraId="7BAC0F46" w14:textId="77777777" w:rsidR="00E32874" w:rsidRDefault="00E3287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n-US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E7A0" w14:textId="77777777" w:rsidR="00E32874" w:rsidRDefault="00E32874" w:rsidP="00E728E0">
      <w:pPr>
        <w:spacing w:after="0" w:line="240" w:lineRule="auto"/>
      </w:pPr>
      <w:r>
        <w:separator/>
      </w:r>
    </w:p>
  </w:footnote>
  <w:footnote w:type="continuationSeparator" w:id="0">
    <w:p w14:paraId="162BDE7B" w14:textId="77777777" w:rsidR="00E32874" w:rsidRDefault="00E3287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val="en-US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0E1140"/>
    <w:rsid w:val="00117812"/>
    <w:rsid w:val="00145B5A"/>
    <w:rsid w:val="001E2BD0"/>
    <w:rsid w:val="002C66C2"/>
    <w:rsid w:val="00304E8C"/>
    <w:rsid w:val="003066A3"/>
    <w:rsid w:val="00335755"/>
    <w:rsid w:val="003469FF"/>
    <w:rsid w:val="00427CA8"/>
    <w:rsid w:val="00437F88"/>
    <w:rsid w:val="00460B54"/>
    <w:rsid w:val="004C738E"/>
    <w:rsid w:val="005A7D41"/>
    <w:rsid w:val="006150B0"/>
    <w:rsid w:val="00627A55"/>
    <w:rsid w:val="00641EC9"/>
    <w:rsid w:val="00645929"/>
    <w:rsid w:val="00686CE0"/>
    <w:rsid w:val="00697E80"/>
    <w:rsid w:val="006B2CCA"/>
    <w:rsid w:val="006F41B6"/>
    <w:rsid w:val="00730A19"/>
    <w:rsid w:val="00794D9F"/>
    <w:rsid w:val="007F5EAC"/>
    <w:rsid w:val="007F7C3B"/>
    <w:rsid w:val="0085148C"/>
    <w:rsid w:val="00853D28"/>
    <w:rsid w:val="00890563"/>
    <w:rsid w:val="008A4CF7"/>
    <w:rsid w:val="008A5D19"/>
    <w:rsid w:val="008D7D65"/>
    <w:rsid w:val="00930E07"/>
    <w:rsid w:val="0094444A"/>
    <w:rsid w:val="00963E1E"/>
    <w:rsid w:val="009E3B5E"/>
    <w:rsid w:val="00A3377A"/>
    <w:rsid w:val="00A56E64"/>
    <w:rsid w:val="00A65E2E"/>
    <w:rsid w:val="00A841A1"/>
    <w:rsid w:val="00B008B5"/>
    <w:rsid w:val="00B86101"/>
    <w:rsid w:val="00C05956"/>
    <w:rsid w:val="00D071F3"/>
    <w:rsid w:val="00D34B5E"/>
    <w:rsid w:val="00D87334"/>
    <w:rsid w:val="00DA5147"/>
    <w:rsid w:val="00DA5A1B"/>
    <w:rsid w:val="00E32874"/>
    <w:rsid w:val="00E42127"/>
    <w:rsid w:val="00E4375F"/>
    <w:rsid w:val="00E728E0"/>
    <w:rsid w:val="00E7315D"/>
    <w:rsid w:val="00E93E4C"/>
    <w:rsid w:val="00ED36B6"/>
    <w:rsid w:val="00EE74EB"/>
    <w:rsid w:val="00F72ADE"/>
    <w:rsid w:val="00F92FFB"/>
    <w:rsid w:val="00F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20</cp:revision>
  <dcterms:created xsi:type="dcterms:W3CDTF">2023-03-09T16:03:00Z</dcterms:created>
  <dcterms:modified xsi:type="dcterms:W3CDTF">2023-03-09T19:52:00Z</dcterms:modified>
</cp:coreProperties>
</file>