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Nuevos fierros en la expo: Una hermana mayor y el sueño eléctrico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Dos presentaciones de Ford sorprendieron en Expoagro edición YPF Agro: la potencia de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Bronco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y la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E-Transit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pensando en su consumo. Además de la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Ranger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que sigue siendo buscada y vigente.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Hasta el viernes 8 de marzo, Ford estará presentando su gama de vehículos en Expoagro.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Fortaleza, pasión, adrenalina</w:t>
      </w:r>
      <w:r w:rsidDel="00000000" w:rsidR="00000000" w:rsidRPr="00000000">
        <w:rPr>
          <w:rFonts w:ascii="Arial" w:cs="Arial" w:eastAsia="Arial" w:hAnsi="Arial"/>
          <w:rtl w:val="0"/>
        </w:rPr>
        <w:t xml:space="preserve">, fueron las tres condiciones que eligió Sebastián Trotta, director de Venta y Marketing de Ford Argentina, para describir a Bronco, “la hermana mayor de Bronco Sport”, dijo, y aseguró en relación a su exhibición en Expoagro 2024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 “Lo que estamos haciendo es como una especie de avant premier”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Según explicó, la Bronco, como la Ranger,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 corresponden con las características generales de la marca: potencia de 300 caballos, alta conexión y vehículo configurable</w:t>
      </w:r>
      <w:r w:rsidDel="00000000" w:rsidR="00000000" w:rsidRPr="00000000">
        <w:rPr>
          <w:rFonts w:ascii="Arial" w:cs="Arial" w:eastAsia="Arial" w:hAnsi="Arial"/>
          <w:rtl w:val="0"/>
        </w:rPr>
        <w:t xml:space="preserve">, ya que “v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os lo podés armar y desarmar; le sacás las puertas, el techo, para lograr una experiencia muy cercana con el entorno”, dijo.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Entre otras características,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“esto permite que el software operativo esté siempre actualizado y se evite asistir pronto al concesionario para hacer esa operación. O que desde tu celular puedas ver variables, monitorear cuestiones del teléfono, estado y salud del vehículo</w:t>
      </w:r>
      <w:r w:rsidDel="00000000" w:rsidR="00000000" w:rsidRPr="00000000">
        <w:rPr>
          <w:rFonts w:ascii="Arial" w:cs="Arial" w:eastAsia="Arial" w:hAnsi="Arial"/>
          <w:rtl w:val="0"/>
        </w:rPr>
        <w:t xml:space="preserve">”, indicó. 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También climatizarlo, sacar turnos online para un servicio de mantenimiento.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“Incluso el retiro del vehículo. Lo mandan a buscar a tu casa, y te lo devuelven en forma gratuita, es un servicio adicional que tenemos para aquellos que se bajan la aplicación FordPass”,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agregó.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Además, Marcelo Ramos, gerente de Marketing, ratificó: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Nos ha sorprendido la recepción del público y la performance de ventas, se volvió la insignia de la muestra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Cabe mencionar que el vehículo que durante el verano fue exhibido con éxito en Pinamar y hoy se luce en la Muestra.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otro lanzamiento se ajustó a un cambio que no se detiene.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“Se trata de la nueva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E-Transit, un vehículo realmente novedoso, completamente eléctrico, con muchas prestaciones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amplió Ramos en sintonía con los utilitarios Pro de Ford.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Cerca de 160 kilómetros de autonomía y diferentes versiones (múltiples configuraciones de carrocería, con volumen de carga entre 9, 5 y 12,4 metros cúbicos y versión chasis), su precio varía entre 88 millones y 95 millones de pesos.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“Será un vehículo muy conveniente, con un 50% menos de gastos, en relación al consumo de combustible”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reveló Trotta.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bookmarkStart w:colFirst="0" w:colLast="0" w:name="_heading=h.weqvo0qla69k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 año desafiante, pero con buenas proyecciones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cuanto a la proyección de Ford, Trotta se refirió al presente como un año desafiante.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 una desaceleración en la demanda significativa, durante el primer semestre, a medida que las variables macroeconómicas se ajustan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empezaremos a ver un rebote de la economía</w:t>
      </w:r>
      <w:r w:rsidDel="00000000" w:rsidR="00000000" w:rsidRPr="00000000">
        <w:rPr>
          <w:rFonts w:ascii="Arial" w:cs="Arial" w:eastAsia="Arial" w:hAnsi="Arial"/>
          <w:rtl w:val="0"/>
        </w:rPr>
        <w:t xml:space="preserve">”.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esto, el Director confió en sus proyecciones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Estarán entre 340 y 360 mil unidades, viniendo de una industria de casi 440 mil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manifestó con la venta de la Ranger, como uno de los caballitos de batalla.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 año pasado crecimos 55% en volumen en toda la región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eso nos motiva a alcanzar en este un 15% más en la producción para abastecer a los mercados de exportación. A pesar de la baja en la industria en el mercado local”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explicó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todos modos, Trotta celebró el inicio del 2024 con la incidencia de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Ranger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“Fue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líder del segmento en febrero, con casi un 30% de participación acumulada al año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y un producto de una generación totalmente renovada, que es un nuevo estándar en cuanto a confort, tecnología y rebote”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concluyó.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49627" cy="34712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630294" cy="1220333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39D6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 w:val="1"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D7D6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D7D6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1E21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 w:val="1"/>
    <w:rsid w:val="001E2118"/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cRMwTLfTPV/nVhzAtwAO+fDf5A==">CgMxLjAyDmgud2Vxdm8wcWxhNjlrMgloLjMwajB6bGw4AHIhMS13U29nWVlqTzl2SUJQa2JMblg4VnA2U2hIajJmeUp2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2023-12-20T19:52:00Z</dcterms:created>
  <dc:creator>ANYI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