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3B" w:rsidRPr="00533A3B" w:rsidRDefault="00533A3B" w:rsidP="00533A3B">
      <w:pPr>
        <w:ind w:firstLine="0"/>
        <w:jc w:val="both"/>
        <w:rPr>
          <w:b/>
          <w:sz w:val="28"/>
          <w:szCs w:val="28"/>
        </w:rPr>
      </w:pPr>
      <w:r w:rsidRPr="00533A3B">
        <w:rPr>
          <w:b/>
          <w:sz w:val="28"/>
          <w:szCs w:val="28"/>
        </w:rPr>
        <w:t xml:space="preserve">Logiseed </w:t>
      </w:r>
      <w:r>
        <w:rPr>
          <w:b/>
          <w:sz w:val="28"/>
          <w:szCs w:val="28"/>
        </w:rPr>
        <w:t>aterriza</w:t>
      </w:r>
      <w:r w:rsidRPr="00533A3B">
        <w:rPr>
          <w:b/>
          <w:sz w:val="28"/>
          <w:szCs w:val="28"/>
        </w:rPr>
        <w:t xml:space="preserve"> en Expoagro 2019 </w:t>
      </w:r>
    </w:p>
    <w:p w:rsidR="00533A3B" w:rsidRPr="008C1054" w:rsidRDefault="00533A3B" w:rsidP="00533A3B">
      <w:pPr>
        <w:ind w:firstLine="0"/>
        <w:jc w:val="both"/>
        <w:rPr>
          <w:i/>
          <w:sz w:val="28"/>
          <w:szCs w:val="28"/>
        </w:rPr>
      </w:pPr>
    </w:p>
    <w:p w:rsidR="009F628E" w:rsidRPr="008C1054" w:rsidRDefault="009F628E" w:rsidP="00EF519C">
      <w:pPr>
        <w:ind w:firstLine="0"/>
        <w:jc w:val="both"/>
        <w:rPr>
          <w:i/>
        </w:rPr>
      </w:pPr>
      <w:r w:rsidRPr="008C1054">
        <w:rPr>
          <w:i/>
        </w:rPr>
        <w:t xml:space="preserve">En el marco de la megamuestra, la empresa presentará el Sistema Integral para el Recupero de Envases de Fitosanitarios (SIRENFI) y auspiciará disertaciones </w:t>
      </w:r>
      <w:r w:rsidR="008C1054" w:rsidRPr="008C1054">
        <w:rPr>
          <w:i/>
        </w:rPr>
        <w:t xml:space="preserve">sobre la gestión de envases y la cadena de valor agropecuaria. </w:t>
      </w:r>
    </w:p>
    <w:p w:rsidR="00533A3B" w:rsidRDefault="00533A3B" w:rsidP="00EF519C">
      <w:pPr>
        <w:ind w:firstLine="0"/>
        <w:jc w:val="both"/>
        <w:rPr>
          <w:b/>
          <w:szCs w:val="28"/>
        </w:rPr>
      </w:pPr>
    </w:p>
    <w:p w:rsidR="00533A3B" w:rsidRDefault="00533A3B" w:rsidP="00EF519C">
      <w:pPr>
        <w:ind w:firstLine="0"/>
        <w:jc w:val="both"/>
        <w:rPr>
          <w:rFonts w:asciiTheme="minorHAnsi" w:hAnsiTheme="minorHAnsi" w:cstheme="minorHAnsi"/>
        </w:rPr>
      </w:pPr>
      <w:r w:rsidRPr="00137922">
        <w:rPr>
          <w:rFonts w:asciiTheme="minorHAnsi" w:hAnsiTheme="minorHAnsi" w:cstheme="minorHAnsi"/>
        </w:rPr>
        <w:t xml:space="preserve">Logiseed, empresa líder en </w:t>
      </w:r>
      <w:r w:rsidR="009139A4">
        <w:rPr>
          <w:rFonts w:asciiTheme="minorHAnsi" w:hAnsiTheme="minorHAnsi" w:cstheme="minorHAnsi"/>
        </w:rPr>
        <w:t xml:space="preserve">proveer </w:t>
      </w:r>
      <w:r w:rsidRPr="00137922">
        <w:rPr>
          <w:rFonts w:asciiTheme="minorHAnsi" w:hAnsiTheme="minorHAnsi" w:cstheme="minorHAnsi"/>
        </w:rPr>
        <w:t xml:space="preserve">logística para el agro, estará presente en la 13º edición de Expoagro, la </w:t>
      </w:r>
      <w:r w:rsidR="009F628E">
        <w:rPr>
          <w:rFonts w:asciiTheme="minorHAnsi" w:hAnsiTheme="minorHAnsi" w:cstheme="minorHAnsi"/>
        </w:rPr>
        <w:t xml:space="preserve">mayor </w:t>
      </w:r>
      <w:r w:rsidRPr="00137922">
        <w:rPr>
          <w:rFonts w:asciiTheme="minorHAnsi" w:hAnsiTheme="minorHAnsi" w:cstheme="minorHAnsi"/>
        </w:rPr>
        <w:t xml:space="preserve">megamuestra agroindustrial </w:t>
      </w:r>
      <w:r w:rsidR="009F628E">
        <w:rPr>
          <w:rFonts w:asciiTheme="minorHAnsi" w:hAnsiTheme="minorHAnsi" w:cstheme="minorHAnsi"/>
        </w:rPr>
        <w:t xml:space="preserve">a cielo abierto </w:t>
      </w:r>
      <w:r w:rsidRPr="00137922">
        <w:rPr>
          <w:rFonts w:asciiTheme="minorHAnsi" w:hAnsiTheme="minorHAnsi" w:cstheme="minorHAnsi"/>
        </w:rPr>
        <w:t>de la región, que se llevará a cabo del 12 al 15 de marzo, en el kilómetro 225 de la ru</w:t>
      </w:r>
      <w:r w:rsidR="00137922" w:rsidRPr="00137922">
        <w:rPr>
          <w:rFonts w:asciiTheme="minorHAnsi" w:hAnsiTheme="minorHAnsi" w:cstheme="minorHAnsi"/>
        </w:rPr>
        <w:t xml:space="preserve">ta nacional 9, San Nicolás. </w:t>
      </w:r>
    </w:p>
    <w:p w:rsidR="00CF5201" w:rsidRDefault="00CF5201" w:rsidP="00EF519C">
      <w:pPr>
        <w:ind w:firstLine="0"/>
        <w:jc w:val="both"/>
        <w:rPr>
          <w:rFonts w:asciiTheme="minorHAnsi" w:hAnsiTheme="minorHAnsi" w:cstheme="minorHAnsi"/>
        </w:rPr>
      </w:pPr>
    </w:p>
    <w:p w:rsidR="00CF5201" w:rsidRPr="00CF5201" w:rsidRDefault="00CF5201" w:rsidP="00EF519C">
      <w:pPr>
        <w:ind w:firstLine="0"/>
        <w:jc w:val="both"/>
        <w:rPr>
          <w:rFonts w:asciiTheme="minorHAnsi" w:hAnsiTheme="minorHAnsi" w:cstheme="minorHAnsi"/>
        </w:rPr>
      </w:pPr>
      <w:r w:rsidRPr="00CF5201">
        <w:rPr>
          <w:rFonts w:asciiTheme="minorHAnsi" w:hAnsiTheme="minorHAnsi" w:cstheme="minorHAnsi"/>
        </w:rPr>
        <w:t>La compañía brinda un apoyo integral en los procesos de la cadena logística, poniendo al servicio del cliente toda la calidad de su c</w:t>
      </w:r>
      <w:r>
        <w:rPr>
          <w:rFonts w:asciiTheme="minorHAnsi" w:hAnsiTheme="minorHAnsi" w:cstheme="minorHAnsi"/>
        </w:rPr>
        <w:t>apital humano,</w:t>
      </w:r>
      <w:r w:rsidRPr="00CF5201">
        <w:rPr>
          <w:rFonts w:asciiTheme="minorHAnsi" w:hAnsiTheme="minorHAnsi" w:cstheme="minorHAnsi"/>
        </w:rPr>
        <w:t xml:space="preserve"> las últimas tecnologías, la operación de los depósitos, el transporte y sistemas de información propios o de terceros.</w:t>
      </w:r>
    </w:p>
    <w:p w:rsidR="00CF5201" w:rsidRPr="00137922" w:rsidRDefault="00CF5201" w:rsidP="00EF519C">
      <w:pPr>
        <w:ind w:firstLine="0"/>
        <w:jc w:val="both"/>
        <w:rPr>
          <w:rFonts w:asciiTheme="minorHAnsi" w:hAnsiTheme="minorHAnsi" w:cstheme="minorHAnsi"/>
        </w:rPr>
      </w:pPr>
    </w:p>
    <w:p w:rsidR="00533A3B" w:rsidRPr="00137922" w:rsidRDefault="00533A3B" w:rsidP="00EF519C">
      <w:pPr>
        <w:ind w:firstLine="0"/>
        <w:jc w:val="both"/>
        <w:rPr>
          <w:rFonts w:asciiTheme="minorHAnsi" w:hAnsiTheme="minorHAnsi" w:cstheme="minorHAnsi"/>
          <w:lang w:val="es-AR"/>
        </w:rPr>
      </w:pPr>
      <w:r w:rsidRPr="00137922">
        <w:rPr>
          <w:rFonts w:asciiTheme="minorHAnsi" w:hAnsiTheme="minorHAnsi" w:cstheme="minorHAnsi"/>
        </w:rPr>
        <w:t xml:space="preserve">En </w:t>
      </w:r>
      <w:r w:rsidR="009F628E">
        <w:rPr>
          <w:rFonts w:asciiTheme="minorHAnsi" w:hAnsiTheme="minorHAnsi" w:cstheme="minorHAnsi"/>
        </w:rPr>
        <w:t>l</w:t>
      </w:r>
      <w:r w:rsidRPr="00137922">
        <w:rPr>
          <w:rFonts w:asciiTheme="minorHAnsi" w:hAnsiTheme="minorHAnsi" w:cstheme="minorHAnsi"/>
        </w:rPr>
        <w:t xml:space="preserve">a </w:t>
      </w:r>
      <w:r w:rsidR="009F628E">
        <w:rPr>
          <w:rFonts w:asciiTheme="minorHAnsi" w:hAnsiTheme="minorHAnsi" w:cstheme="minorHAnsi"/>
        </w:rPr>
        <w:t>“</w:t>
      </w:r>
      <w:r w:rsidRPr="00137922">
        <w:rPr>
          <w:rFonts w:asciiTheme="minorHAnsi" w:hAnsiTheme="minorHAnsi" w:cstheme="minorHAnsi"/>
        </w:rPr>
        <w:t xml:space="preserve">Capital Nacional de los Agronegocios”, </w:t>
      </w:r>
      <w:r w:rsidR="00D27AF1">
        <w:rPr>
          <w:rFonts w:asciiTheme="minorHAnsi" w:hAnsiTheme="minorHAnsi" w:cstheme="minorHAnsi"/>
        </w:rPr>
        <w:t xml:space="preserve">más precisamente en el stand ubicado en </w:t>
      </w:r>
      <w:r w:rsidRPr="00137922">
        <w:rPr>
          <w:rFonts w:asciiTheme="minorHAnsi" w:hAnsiTheme="minorHAnsi" w:cstheme="minorHAnsi"/>
        </w:rPr>
        <w:t xml:space="preserve">el </w:t>
      </w:r>
      <w:r w:rsidR="00D27AF1">
        <w:rPr>
          <w:rFonts w:asciiTheme="minorHAnsi" w:hAnsiTheme="minorHAnsi" w:cstheme="minorHAnsi"/>
        </w:rPr>
        <w:t xml:space="preserve">lote A01, el </w:t>
      </w:r>
      <w:r w:rsidRPr="00137922">
        <w:rPr>
          <w:rFonts w:asciiTheme="minorHAnsi" w:hAnsiTheme="minorHAnsi" w:cstheme="minorHAnsi"/>
        </w:rPr>
        <w:t xml:space="preserve">Grupo Logiseed América presentará </w:t>
      </w:r>
      <w:r w:rsidR="00D27AF1">
        <w:rPr>
          <w:rFonts w:asciiTheme="minorHAnsi" w:hAnsiTheme="minorHAnsi" w:cstheme="minorHAnsi"/>
        </w:rPr>
        <w:t xml:space="preserve">el </w:t>
      </w:r>
      <w:r w:rsidRPr="00137922">
        <w:rPr>
          <w:rFonts w:asciiTheme="minorHAnsi" w:hAnsiTheme="minorHAnsi" w:cstheme="minorHAnsi"/>
        </w:rPr>
        <w:t xml:space="preserve">Sistema Integral para el Recupero de Envases de Fitosanitarios (SIRENFI), </w:t>
      </w:r>
      <w:r w:rsidR="00D27AF1">
        <w:rPr>
          <w:rFonts w:asciiTheme="minorHAnsi" w:hAnsiTheme="minorHAnsi" w:cstheme="minorHAnsi"/>
        </w:rPr>
        <w:t xml:space="preserve">recientemente lanzado. Se trata de un sistema </w:t>
      </w:r>
      <w:r w:rsidRPr="00137922">
        <w:rPr>
          <w:rFonts w:asciiTheme="minorHAnsi" w:hAnsiTheme="minorHAnsi" w:cstheme="minorHAnsi"/>
        </w:rPr>
        <w:t xml:space="preserve">que ofrece la posibilidad de tener </w:t>
      </w:r>
      <w:r w:rsidRPr="00137922">
        <w:rPr>
          <w:rFonts w:asciiTheme="minorHAnsi" w:hAnsiTheme="minorHAnsi" w:cstheme="minorHAnsi"/>
          <w:lang w:val="es-AR"/>
        </w:rPr>
        <w:t>la trazabilidad de los envases de agroquímicos de pu</w:t>
      </w:r>
      <w:r w:rsidR="00137922">
        <w:rPr>
          <w:rFonts w:asciiTheme="minorHAnsi" w:hAnsiTheme="minorHAnsi" w:cstheme="minorHAnsi"/>
          <w:lang w:val="es-AR"/>
        </w:rPr>
        <w:t xml:space="preserve">nta a punta de la cadena, es decir, </w:t>
      </w:r>
      <w:r w:rsidRPr="00137922">
        <w:rPr>
          <w:rFonts w:asciiTheme="minorHAnsi" w:hAnsiTheme="minorHAnsi" w:cstheme="minorHAnsi"/>
          <w:lang w:val="es-AR"/>
        </w:rPr>
        <w:t>desde que se fabrican hasta que se recuperan o destruyen. Dicho servicio, que responde a la necesidad de dar respuesta a un problema ambiental y de salud, debido a la toxicidad de dichos bidones que se encuentran desperdigados por los campos, se implementa a través de una alianza estratégica entre tres compañías: ID-First, que aporta la invención</w:t>
      </w:r>
      <w:r w:rsidRPr="00137922">
        <w:rPr>
          <w:rFonts w:asciiTheme="minorHAnsi" w:hAnsiTheme="minorHAnsi" w:cstheme="minorHAnsi"/>
          <w:b/>
          <w:color w:val="2F5496"/>
          <w:lang w:val="es-AR"/>
        </w:rPr>
        <w:t xml:space="preserve"> </w:t>
      </w:r>
      <w:r w:rsidRPr="00137922">
        <w:rPr>
          <w:rFonts w:asciiTheme="minorHAnsi" w:hAnsiTheme="minorHAnsi" w:cstheme="minorHAnsi"/>
          <w:lang w:val="es-AR"/>
        </w:rPr>
        <w:t>y</w:t>
      </w:r>
      <w:r w:rsidRPr="00137922">
        <w:rPr>
          <w:rFonts w:asciiTheme="minorHAnsi" w:hAnsiTheme="minorHAnsi" w:cstheme="minorHAnsi"/>
          <w:b/>
          <w:lang w:val="es-AR"/>
        </w:rPr>
        <w:t xml:space="preserve"> </w:t>
      </w:r>
      <w:r w:rsidRPr="00137922">
        <w:rPr>
          <w:rFonts w:asciiTheme="minorHAnsi" w:hAnsiTheme="minorHAnsi" w:cstheme="minorHAnsi"/>
          <w:lang w:val="es-AR"/>
        </w:rPr>
        <w:t>el sistema; Plásticos Lago, que produce y luego reutiliza o destruye los envases</w:t>
      </w:r>
      <w:r w:rsidR="00D27AF1">
        <w:rPr>
          <w:rFonts w:asciiTheme="minorHAnsi" w:hAnsiTheme="minorHAnsi" w:cstheme="minorHAnsi"/>
          <w:lang w:val="es-AR"/>
        </w:rPr>
        <w:t xml:space="preserve">, </w:t>
      </w:r>
      <w:r w:rsidRPr="00137922">
        <w:rPr>
          <w:rFonts w:asciiTheme="minorHAnsi" w:hAnsiTheme="minorHAnsi" w:cstheme="minorHAnsi"/>
          <w:lang w:val="es-AR"/>
        </w:rPr>
        <w:t xml:space="preserve">y Logiseed, que brinda el servicio de logística inversa. </w:t>
      </w:r>
    </w:p>
    <w:p w:rsidR="00533A3B" w:rsidRDefault="00533A3B" w:rsidP="00EF519C">
      <w:pPr>
        <w:jc w:val="both"/>
        <w:rPr>
          <w:lang w:val="es-AR"/>
        </w:rPr>
      </w:pPr>
    </w:p>
    <w:p w:rsidR="00533A3B" w:rsidRDefault="009F628E" w:rsidP="00EF519C">
      <w:pPr>
        <w:ind w:firstLine="0"/>
        <w:jc w:val="both"/>
      </w:pPr>
      <w:r>
        <w:rPr>
          <w:lang w:val="es-AR"/>
        </w:rPr>
        <w:t xml:space="preserve">En su espacio, como parte de </w:t>
      </w:r>
      <w:r>
        <w:rPr>
          <w:rFonts w:asciiTheme="minorHAnsi" w:hAnsiTheme="minorHAnsi" w:cstheme="minorHAnsi"/>
        </w:rPr>
        <w:t>SIRENFI,</w:t>
      </w:r>
      <w:r w:rsidR="00533A3B">
        <w:rPr>
          <w:lang w:val="es-AR"/>
        </w:rPr>
        <w:t xml:space="preserve"> ofrecerá una copia de la capacitación necesaria para el triple lavado, uno de los pasos necesarios del proceso, en el cual se deben utilizar elementos de Protección Personal (EPP) debidamente clasificados. </w:t>
      </w:r>
      <w:r w:rsidR="00137922">
        <w:t xml:space="preserve">Además, expondrá </w:t>
      </w:r>
      <w:r w:rsidR="00533A3B" w:rsidRPr="00636343">
        <w:t xml:space="preserve">diferentes soluciones </w:t>
      </w:r>
      <w:r w:rsidR="00137922">
        <w:t>de logística para el agro, y</w:t>
      </w:r>
      <w:r>
        <w:t xml:space="preserve"> algunos de los</w:t>
      </w:r>
      <w:r w:rsidR="00533A3B">
        <w:t xml:space="preserve"> profesionales, responderán a consultas </w:t>
      </w:r>
      <w:r>
        <w:t xml:space="preserve"> a </w:t>
      </w:r>
      <w:r w:rsidR="00533A3B">
        <w:t xml:space="preserve">los visitantes. </w:t>
      </w:r>
      <w:r w:rsidR="00533A3B" w:rsidRPr="00636343">
        <w:t xml:space="preserve"> </w:t>
      </w:r>
    </w:p>
    <w:p w:rsidR="00533A3B" w:rsidRPr="00EE0FD1" w:rsidRDefault="00533A3B" w:rsidP="00EF519C">
      <w:pPr>
        <w:jc w:val="both"/>
      </w:pPr>
    </w:p>
    <w:p w:rsidR="009F628E" w:rsidRDefault="009F628E" w:rsidP="00EF519C">
      <w:pPr>
        <w:ind w:firstLine="0"/>
        <w:jc w:val="both"/>
      </w:pPr>
      <w:r>
        <w:t xml:space="preserve">Frente a la participación de </w:t>
      </w:r>
      <w:r w:rsidR="009139A4">
        <w:t xml:space="preserve">la firma </w:t>
      </w:r>
      <w:r>
        <w:t xml:space="preserve">en Expoagro, </w:t>
      </w:r>
      <w:r w:rsidRPr="00636343">
        <w:t xml:space="preserve">Gabriel Otero, </w:t>
      </w:r>
      <w:r>
        <w:t>G</w:t>
      </w:r>
      <w:r w:rsidRPr="00636343">
        <w:t xml:space="preserve">erente General de </w:t>
      </w:r>
      <w:r>
        <w:t xml:space="preserve">Grupo </w:t>
      </w:r>
      <w:r w:rsidRPr="00636343">
        <w:t>Logiseed</w:t>
      </w:r>
      <w:r>
        <w:t xml:space="preserve"> América y creador de SIRENFI, señala: </w:t>
      </w:r>
      <w:r w:rsidRPr="00636343">
        <w:t xml:space="preserve">  “Nos enorgullece </w:t>
      </w:r>
      <w:r>
        <w:t>formar parte del evento de agro</w:t>
      </w:r>
      <w:r w:rsidRPr="00636343">
        <w:t>negocios más importante de Argentina y la región. Será el contexto ideal para poder mostrar a SIRENFI, r</w:t>
      </w:r>
      <w:r>
        <w:t xml:space="preserve">esaltando la importancia de </w:t>
      </w:r>
      <w:r w:rsidRPr="00636343">
        <w:t>este sector tan pujante y esencial pa</w:t>
      </w:r>
      <w:r>
        <w:t>ra la economía de nuestro país. También ofrecer</w:t>
      </w:r>
      <w:r w:rsidRPr="00636343">
        <w:t xml:space="preserve"> respuestas a las mayores demandas en materia de sustentabilidad, tan necesarias para la salud y el med</w:t>
      </w:r>
      <w:r>
        <w:t xml:space="preserve">io ambiente”. </w:t>
      </w:r>
    </w:p>
    <w:p w:rsidR="009F628E" w:rsidRPr="00636343" w:rsidRDefault="009F628E" w:rsidP="00EF519C">
      <w:pPr>
        <w:ind w:firstLine="0"/>
        <w:jc w:val="both"/>
      </w:pPr>
    </w:p>
    <w:p w:rsidR="00533A3B" w:rsidRPr="00EE0FD1" w:rsidRDefault="00137922" w:rsidP="00EF519C">
      <w:pPr>
        <w:ind w:firstLine="0"/>
        <w:jc w:val="both"/>
        <w:rPr>
          <w:lang w:val="es-AR"/>
        </w:rPr>
      </w:pPr>
      <w:r>
        <w:rPr>
          <w:lang w:val="es-AR"/>
        </w:rPr>
        <w:t xml:space="preserve">A su vez, la firma </w:t>
      </w:r>
      <w:r w:rsidR="00D27AF1">
        <w:rPr>
          <w:lang w:val="es-AR"/>
        </w:rPr>
        <w:t xml:space="preserve">se hace eco de la capacitación y asesoramiento en Expoagro. Tan es así que </w:t>
      </w:r>
      <w:r>
        <w:rPr>
          <w:lang w:val="es-AR"/>
        </w:rPr>
        <w:t xml:space="preserve">auspiciará diferentes disertaciones, tales como: </w:t>
      </w:r>
      <w:r w:rsidR="00533A3B" w:rsidRPr="00EE0FD1">
        <w:rPr>
          <w:lang w:val="es-AR"/>
        </w:rPr>
        <w:t>"</w:t>
      </w:r>
      <w:r w:rsidR="00533A3B">
        <w:rPr>
          <w:lang w:val="es-AR"/>
        </w:rPr>
        <w:t>G</w:t>
      </w:r>
      <w:r w:rsidR="00533A3B" w:rsidRPr="00EE0FD1">
        <w:rPr>
          <w:lang w:val="es-AR"/>
        </w:rPr>
        <w:t>estión integral de envases vacíos de fitosanitarios, normativa nacional, todo lo que hay que saber"</w:t>
      </w:r>
      <w:r w:rsidR="00533A3B">
        <w:rPr>
          <w:lang w:val="es-AR"/>
        </w:rPr>
        <w:t xml:space="preserve">, </w:t>
      </w:r>
      <w:r w:rsidRPr="003E2093">
        <w:rPr>
          <w:lang w:val="es-AR"/>
        </w:rPr>
        <w:t xml:space="preserve">y </w:t>
      </w:r>
      <w:r w:rsidR="00D27AF1" w:rsidRPr="003E2093">
        <w:rPr>
          <w:lang w:val="es-AR"/>
        </w:rPr>
        <w:t xml:space="preserve"> de </w:t>
      </w:r>
      <w:r w:rsidR="00533A3B" w:rsidRPr="003E2093">
        <w:rPr>
          <w:lang w:val="es-AR"/>
        </w:rPr>
        <w:t>otra</w:t>
      </w:r>
      <w:r w:rsidR="00D27AF1" w:rsidRPr="003E2093">
        <w:rPr>
          <w:lang w:val="es-AR"/>
        </w:rPr>
        <w:t xml:space="preserve"> charla</w:t>
      </w:r>
      <w:r w:rsidR="00533A3B" w:rsidRPr="003E2093">
        <w:rPr>
          <w:lang w:val="es-AR"/>
        </w:rPr>
        <w:t xml:space="preserve"> </w:t>
      </w:r>
      <w:r w:rsidRPr="003E2093">
        <w:rPr>
          <w:lang w:val="es-AR"/>
        </w:rPr>
        <w:t xml:space="preserve">que </w:t>
      </w:r>
      <w:r w:rsidR="00533A3B" w:rsidRPr="003E2093">
        <w:rPr>
          <w:lang w:val="es-AR"/>
        </w:rPr>
        <w:t>se referirá a los avances que se están llevando a cabo en la mater</w:t>
      </w:r>
      <w:r w:rsidRPr="003E2093">
        <w:rPr>
          <w:lang w:val="es-AR"/>
        </w:rPr>
        <w:t>ia.</w:t>
      </w:r>
      <w:r w:rsidR="009139A4">
        <w:rPr>
          <w:lang w:val="es-AR"/>
        </w:rPr>
        <w:t xml:space="preserve"> Ambas charlas </w:t>
      </w:r>
      <w:r>
        <w:rPr>
          <w:lang w:val="es-AR"/>
        </w:rPr>
        <w:t>serán brindadas</w:t>
      </w:r>
      <w:r w:rsidR="00533A3B">
        <w:rPr>
          <w:lang w:val="es-AR"/>
        </w:rPr>
        <w:t xml:space="preserve"> por funcionarios del Organismo Provincial para el Desarrollo So</w:t>
      </w:r>
      <w:r w:rsidR="009139A4">
        <w:rPr>
          <w:lang w:val="es-AR"/>
        </w:rPr>
        <w:t>stenible (OPDS). También auspiciará la disertación</w:t>
      </w:r>
      <w:r w:rsidR="009F628E">
        <w:rPr>
          <w:lang w:val="es-AR"/>
        </w:rPr>
        <w:t xml:space="preserve"> </w:t>
      </w:r>
      <w:r>
        <w:rPr>
          <w:lang w:val="es-AR"/>
        </w:rPr>
        <w:t xml:space="preserve">denominada: </w:t>
      </w:r>
      <w:r w:rsidR="00533A3B">
        <w:rPr>
          <w:lang w:val="es-AR"/>
        </w:rPr>
        <w:t xml:space="preserve">“Planificación de la cadena de valor agropecuaria”, a cargo del ingeniero </w:t>
      </w:r>
      <w:r w:rsidR="00533A3B" w:rsidRPr="00EE0FD1">
        <w:rPr>
          <w:lang w:val="es-AR"/>
        </w:rPr>
        <w:t>Ignacio Sánchez Chiappe</w:t>
      </w:r>
      <w:r w:rsidR="00533A3B">
        <w:rPr>
          <w:lang w:val="es-AR"/>
        </w:rPr>
        <w:t>.</w:t>
      </w:r>
    </w:p>
    <w:p w:rsidR="00533A3B" w:rsidRPr="0064258A" w:rsidRDefault="00533A3B" w:rsidP="00EF519C">
      <w:pPr>
        <w:jc w:val="both"/>
        <w:rPr>
          <w:sz w:val="28"/>
          <w:szCs w:val="28"/>
        </w:rPr>
      </w:pPr>
      <w:bookmarkStart w:id="0" w:name="_GoBack"/>
      <w:bookmarkEnd w:id="0"/>
    </w:p>
    <w:p w:rsidR="00533A3B" w:rsidRDefault="009F628E" w:rsidP="00EF519C">
      <w:pPr>
        <w:ind w:firstLine="0"/>
        <w:jc w:val="both"/>
      </w:pPr>
      <w:r>
        <w:t xml:space="preserve">En esta oportunidad, </w:t>
      </w:r>
      <w:r w:rsidR="009139A4">
        <w:t xml:space="preserve">la megamuestra </w:t>
      </w:r>
      <w:r w:rsidR="00533A3B">
        <w:t xml:space="preserve">incluye </w:t>
      </w:r>
      <w:smartTag w:uri="urn:schemas-microsoft-com:office:smarttags" w:element="metricconverter">
        <w:smartTagPr>
          <w:attr w:name="ProductID" w:val="200.000 metros cuadrados"/>
        </w:smartTagPr>
        <w:r w:rsidR="00533A3B">
          <w:t>200.000 metros cuadrados</w:t>
        </w:r>
      </w:smartTag>
      <w:r w:rsidR="00533A3B">
        <w:t xml:space="preserve"> de exp</w:t>
      </w:r>
      <w:r>
        <w:t xml:space="preserve">osición, parcelas de cultivos </w:t>
      </w:r>
      <w:r w:rsidR="00533A3B">
        <w:t xml:space="preserve">para las demostraciones de maquinaria agrícola, un Tecnódromo donde se </w:t>
      </w:r>
      <w:r w:rsidR="00533A3B">
        <w:lastRenderedPageBreak/>
        <w:t>exhiben los últimas novedades en AgTech y de agricultura de precisión, pistas para dinámicas de riego, show de tolvas, embolsado y extracción de granos, circuitos de palas y mixers, y ganadería de precisión, entre otros sectores que transforman a la muestra en una usina de información.</w:t>
      </w:r>
    </w:p>
    <w:p w:rsidR="008C1054" w:rsidRPr="008C1054" w:rsidRDefault="008C1054" w:rsidP="00EF519C">
      <w:pPr>
        <w:ind w:firstLine="0"/>
        <w:jc w:val="both"/>
      </w:pPr>
      <w:r>
        <w:t>Cabe recordar, que e</w:t>
      </w:r>
      <w:r w:rsidRPr="008C1054">
        <w:t>n la última</w:t>
      </w:r>
      <w:r>
        <w:t xml:space="preserve"> edición de Expoagro (2018), hubo  460 expositores, se generaron </w:t>
      </w:r>
      <w:r w:rsidRPr="008C1054">
        <w:t>20.000 millones de pesos en ventas</w:t>
      </w:r>
      <w:r>
        <w:t xml:space="preserve">,  </w:t>
      </w:r>
      <w:r w:rsidRPr="008C1054">
        <w:t>10.000 s</w:t>
      </w:r>
      <w:r>
        <w:t xml:space="preserve">olicitudes de crédito bancario, y se acercaron 150.000 visitantes, entre algunas de las cifras relevantes. </w:t>
      </w:r>
    </w:p>
    <w:p w:rsidR="009139A4" w:rsidRDefault="009139A4" w:rsidP="00EF519C">
      <w:pPr>
        <w:ind w:firstLine="0"/>
        <w:jc w:val="both"/>
      </w:pPr>
    </w:p>
    <w:p w:rsidR="00CF5201" w:rsidRDefault="00CF5201" w:rsidP="00EF519C">
      <w:pPr>
        <w:shd w:val="clear" w:color="auto" w:fill="FFFFFF"/>
        <w:ind w:firstLine="0"/>
        <w:jc w:val="both"/>
      </w:pPr>
      <w:r>
        <w:t xml:space="preserve">De esta manera, el Grupo Logiseed América, </w:t>
      </w:r>
      <w:r w:rsidRPr="00CF5201">
        <w:t xml:space="preserve">un grupo de empresas liderada por expertos con vasta experiencia en el rubro de la logística, los sistemas y la consultoría que opera en </w:t>
      </w:r>
      <w:r>
        <w:t xml:space="preserve">Chile, Argentina, Brasil y Estados Unidos, se prepara para un nuevo capítulo de Expoagro. </w:t>
      </w:r>
    </w:p>
    <w:p w:rsidR="00CF5201" w:rsidRDefault="00CF5201" w:rsidP="009139A4">
      <w:pPr>
        <w:shd w:val="clear" w:color="auto" w:fill="FFFFFF"/>
        <w:ind w:firstLine="0"/>
        <w:jc w:val="both"/>
      </w:pPr>
    </w:p>
    <w:sectPr w:rsidR="00CF5201" w:rsidSect="007E04F5">
      <w:headerReference w:type="default" r:id="rId6"/>
      <w:footerReference w:type="default" r:id="rId7"/>
      <w:pgSz w:w="11906" w:h="16838"/>
      <w:pgMar w:top="1417" w:right="1701" w:bottom="1417" w:left="1701"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A7C" w:rsidRDefault="00440A7C" w:rsidP="007E04F5">
      <w:r>
        <w:separator/>
      </w:r>
    </w:p>
  </w:endnote>
  <w:endnote w:type="continuationSeparator" w:id="0">
    <w:p w:rsidR="00440A7C" w:rsidRDefault="00440A7C" w:rsidP="007E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F5" w:rsidRDefault="00F9124C">
    <w:pPr>
      <w:pStyle w:val="Piedepgina"/>
    </w:pPr>
    <w:r>
      <w:rPr>
        <w:noProof/>
        <w:lang w:val="es-AR" w:eastAsia="es-AR"/>
      </w:rPr>
      <w:drawing>
        <wp:anchor distT="0" distB="0" distL="114300" distR="114300" simplePos="0" relativeHeight="251661312" behindDoc="1" locked="0" layoutInCell="1" allowOverlap="1" wp14:anchorId="7E50C510" wp14:editId="7BA4E5C7">
          <wp:simplePos x="0" y="0"/>
          <wp:positionH relativeFrom="column">
            <wp:posOffset>-937260</wp:posOffset>
          </wp:positionH>
          <wp:positionV relativeFrom="paragraph">
            <wp:posOffset>-510540</wp:posOffset>
          </wp:positionV>
          <wp:extent cx="7292340" cy="655955"/>
          <wp:effectExtent l="0" t="0" r="3810" b="0"/>
          <wp:wrapTight wrapText="bothSides">
            <wp:wrapPolygon edited="0">
              <wp:start x="0" y="0"/>
              <wp:lineTo x="0" y="20074"/>
              <wp:lineTo x="56" y="20701"/>
              <wp:lineTo x="21498" y="20701"/>
              <wp:lineTo x="21555" y="20074"/>
              <wp:lineTo x="21555" y="1882"/>
              <wp:lineTo x="21498" y="0"/>
              <wp:lineTo x="0" y="0"/>
            </wp:wrapPolygon>
          </wp:wrapTight>
          <wp:docPr id="1" name="Imagen 1" descr="pie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ara wor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2340" cy="6559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A7C" w:rsidRDefault="00440A7C" w:rsidP="007E04F5">
      <w:r>
        <w:separator/>
      </w:r>
    </w:p>
  </w:footnote>
  <w:footnote w:type="continuationSeparator" w:id="0">
    <w:p w:rsidR="00440A7C" w:rsidRDefault="00440A7C" w:rsidP="007E0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F5" w:rsidRDefault="00F9124C">
    <w:pPr>
      <w:pStyle w:val="Encabezado"/>
    </w:pPr>
    <w:r>
      <w:rPr>
        <w:noProof/>
        <w:lang w:val="es-AR" w:eastAsia="es-AR"/>
      </w:rPr>
      <w:drawing>
        <wp:anchor distT="0" distB="0" distL="114300" distR="114300" simplePos="0" relativeHeight="251659264" behindDoc="1" locked="0" layoutInCell="1" allowOverlap="1" wp14:anchorId="4D534985" wp14:editId="0F384F8E">
          <wp:simplePos x="0" y="0"/>
          <wp:positionH relativeFrom="column">
            <wp:posOffset>-984885</wp:posOffset>
          </wp:positionH>
          <wp:positionV relativeFrom="paragraph">
            <wp:posOffset>-295275</wp:posOffset>
          </wp:positionV>
          <wp:extent cx="7372350" cy="1081405"/>
          <wp:effectExtent l="0" t="0" r="0" b="4445"/>
          <wp:wrapTight wrapText="bothSides">
            <wp:wrapPolygon edited="0">
              <wp:start x="0" y="0"/>
              <wp:lineTo x="0" y="20928"/>
              <wp:lineTo x="18419" y="21308"/>
              <wp:lineTo x="18921" y="21308"/>
              <wp:lineTo x="21544" y="20928"/>
              <wp:lineTo x="21544" y="0"/>
              <wp:lineTo x="0" y="0"/>
            </wp:wrapPolygon>
          </wp:wrapTight>
          <wp:docPr id="2" name="Imagen 2" descr="encabezado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ra wor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108140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F5"/>
    <w:rsid w:val="000D748B"/>
    <w:rsid w:val="000F6684"/>
    <w:rsid w:val="00103327"/>
    <w:rsid w:val="00137922"/>
    <w:rsid w:val="00301BFF"/>
    <w:rsid w:val="0034072F"/>
    <w:rsid w:val="003A53A0"/>
    <w:rsid w:val="003E2093"/>
    <w:rsid w:val="00440A7C"/>
    <w:rsid w:val="0044497B"/>
    <w:rsid w:val="00445A58"/>
    <w:rsid w:val="00465620"/>
    <w:rsid w:val="004B69F3"/>
    <w:rsid w:val="00533A3B"/>
    <w:rsid w:val="00641E9D"/>
    <w:rsid w:val="00695F85"/>
    <w:rsid w:val="006E2E94"/>
    <w:rsid w:val="00765B6B"/>
    <w:rsid w:val="0079717C"/>
    <w:rsid w:val="007A04EE"/>
    <w:rsid w:val="007E04F5"/>
    <w:rsid w:val="008C1054"/>
    <w:rsid w:val="009139A4"/>
    <w:rsid w:val="009F628E"/>
    <w:rsid w:val="00AE50ED"/>
    <w:rsid w:val="00AF5A4A"/>
    <w:rsid w:val="00C1723D"/>
    <w:rsid w:val="00CF5201"/>
    <w:rsid w:val="00D1466A"/>
    <w:rsid w:val="00D27AF1"/>
    <w:rsid w:val="00EF519C"/>
    <w:rsid w:val="00F01A35"/>
    <w:rsid w:val="00F736C8"/>
    <w:rsid w:val="00F91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EF1070BA-152B-4356-8D84-1C197376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9D"/>
    <w:pPr>
      <w:spacing w:after="0" w:line="240" w:lineRule="auto"/>
      <w:ind w:firstLine="425"/>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4F5"/>
    <w:pPr>
      <w:tabs>
        <w:tab w:val="center" w:pos="4252"/>
        <w:tab w:val="right" w:pos="8504"/>
      </w:tabs>
      <w:ind w:firstLine="0"/>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E04F5"/>
  </w:style>
  <w:style w:type="paragraph" w:styleId="Piedepgina">
    <w:name w:val="footer"/>
    <w:basedOn w:val="Normal"/>
    <w:link w:val="PiedepginaCar"/>
    <w:uiPriority w:val="99"/>
    <w:unhideWhenUsed/>
    <w:rsid w:val="007E04F5"/>
    <w:pPr>
      <w:tabs>
        <w:tab w:val="center" w:pos="4252"/>
        <w:tab w:val="right" w:pos="8504"/>
      </w:tabs>
      <w:ind w:firstLine="0"/>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E04F5"/>
  </w:style>
  <w:style w:type="character" w:styleId="nfasis">
    <w:name w:val="Emphasis"/>
    <w:uiPriority w:val="20"/>
    <w:qFormat/>
    <w:rsid w:val="00F9124C"/>
    <w:rPr>
      <w:i/>
      <w:iCs/>
    </w:rPr>
  </w:style>
  <w:style w:type="character" w:styleId="Hipervnculo">
    <w:name w:val="Hyperlink"/>
    <w:basedOn w:val="Fuentedeprrafopredeter"/>
    <w:uiPriority w:val="99"/>
    <w:unhideWhenUsed/>
    <w:rsid w:val="00F9124C"/>
    <w:rPr>
      <w:color w:val="0563C1" w:themeColor="hyperlink"/>
      <w:u w:val="single"/>
    </w:rPr>
  </w:style>
  <w:style w:type="character" w:customStyle="1" w:styleId="m-6414925207522813451msohyperlink">
    <w:name w:val="m_-6414925207522813451msohyperlink"/>
    <w:basedOn w:val="Fuentedeprrafopredeter"/>
    <w:rsid w:val="00F9124C"/>
  </w:style>
  <w:style w:type="paragraph" w:customStyle="1" w:styleId="gmail-m6719629257850432774m-4640905984428723920m-8651154692138615702gmail-m9170246141746648107gmail-m-479479918254953684gmail-m7581782920902700028gmail-m1075629896794994084gmail-m-418178681678669547gmail-m-2993841665764493748gmail-m51242818196">
    <w:name w:val="gmail-m_6719629257850432774m_-4640905984428723920m_-8651154692138615702gmail-m_9170246141746648107gmail-m_-479479918254953684gmail-m_7581782920902700028gmail-m_1075629896794994084gmail-m_-418178681678669547gmail-m_-2993841665764493748gmail-m_51242818196"/>
    <w:basedOn w:val="Normal"/>
    <w:rsid w:val="007A04EE"/>
    <w:pPr>
      <w:spacing w:before="100" w:beforeAutospacing="1" w:after="100" w:afterAutospacing="1"/>
      <w:ind w:firstLine="0"/>
    </w:pPr>
    <w:rPr>
      <w:rFonts w:ascii="Times New Roman" w:eastAsiaTheme="minorHAnsi" w:hAnsi="Times New Roman"/>
      <w:sz w:val="24"/>
      <w:szCs w:val="24"/>
      <w:lang w:val="es-AR" w:eastAsia="es-AR"/>
    </w:rPr>
  </w:style>
  <w:style w:type="paragraph" w:styleId="NormalWeb">
    <w:name w:val="Normal (Web)"/>
    <w:basedOn w:val="Normal"/>
    <w:uiPriority w:val="99"/>
    <w:unhideWhenUsed/>
    <w:rsid w:val="00765B6B"/>
    <w:pPr>
      <w:spacing w:before="100" w:beforeAutospacing="1" w:after="100" w:afterAutospacing="1"/>
      <w:ind w:firstLine="0"/>
    </w:pPr>
    <w:rPr>
      <w:rFonts w:ascii="Times New Roman" w:eastAsia="Times New Roman" w:hAnsi="Times New Roman"/>
      <w:sz w:val="24"/>
      <w:szCs w:val="24"/>
      <w:lang w:val="es-AR" w:eastAsia="es-AR"/>
    </w:rPr>
  </w:style>
  <w:style w:type="character" w:styleId="Refdecomentario">
    <w:name w:val="annotation reference"/>
    <w:basedOn w:val="Fuentedeprrafopredeter"/>
    <w:uiPriority w:val="99"/>
    <w:semiHidden/>
    <w:unhideWhenUsed/>
    <w:rsid w:val="00445A58"/>
    <w:rPr>
      <w:sz w:val="16"/>
      <w:szCs w:val="16"/>
    </w:rPr>
  </w:style>
  <w:style w:type="paragraph" w:styleId="Textocomentario">
    <w:name w:val="annotation text"/>
    <w:basedOn w:val="Normal"/>
    <w:link w:val="TextocomentarioCar"/>
    <w:uiPriority w:val="99"/>
    <w:semiHidden/>
    <w:unhideWhenUsed/>
    <w:rsid w:val="00445A58"/>
    <w:rPr>
      <w:sz w:val="20"/>
      <w:szCs w:val="20"/>
    </w:rPr>
  </w:style>
  <w:style w:type="character" w:customStyle="1" w:styleId="TextocomentarioCar">
    <w:name w:val="Texto comentario Car"/>
    <w:basedOn w:val="Fuentedeprrafopredeter"/>
    <w:link w:val="Textocomentario"/>
    <w:uiPriority w:val="99"/>
    <w:semiHidden/>
    <w:rsid w:val="00445A5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45A58"/>
    <w:rPr>
      <w:b/>
      <w:bCs/>
    </w:rPr>
  </w:style>
  <w:style w:type="character" w:customStyle="1" w:styleId="AsuntodelcomentarioCar">
    <w:name w:val="Asunto del comentario Car"/>
    <w:basedOn w:val="TextocomentarioCar"/>
    <w:link w:val="Asuntodelcomentario"/>
    <w:uiPriority w:val="99"/>
    <w:semiHidden/>
    <w:rsid w:val="00445A58"/>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45A58"/>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A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640</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Claudia Pittaro Saavedra</cp:lastModifiedBy>
  <cp:revision>5</cp:revision>
  <dcterms:created xsi:type="dcterms:W3CDTF">2019-01-08T17:11:00Z</dcterms:created>
  <dcterms:modified xsi:type="dcterms:W3CDTF">2019-01-23T17:02:00Z</dcterms:modified>
</cp:coreProperties>
</file>