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F412" w14:textId="77777777" w:rsidR="005D220A" w:rsidRDefault="00E20899">
      <w:pPr>
        <w:pStyle w:val="Ttulo1"/>
        <w:keepNext w:val="0"/>
        <w:keepLines w:val="0"/>
        <w:jc w:val="center"/>
        <w:rPr>
          <w:sz w:val="24"/>
          <w:szCs w:val="24"/>
        </w:rPr>
      </w:pPr>
      <w:bookmarkStart w:id="0" w:name="_heading=h.ngq83zhsuls4" w:colFirst="0" w:colLast="0"/>
      <w:bookmarkEnd w:id="0"/>
      <w:proofErr w:type="spellStart"/>
      <w:r>
        <w:rPr>
          <w:sz w:val="24"/>
          <w:szCs w:val="24"/>
        </w:rPr>
        <w:t>Madelan</w:t>
      </w:r>
      <w:proofErr w:type="spellEnd"/>
      <w:r>
        <w:rPr>
          <w:sz w:val="24"/>
          <w:szCs w:val="24"/>
        </w:rPr>
        <w:t xml:space="preserve"> vendió más de 4.000 cabezas en el segundo día de la Semana Angus</w:t>
      </w:r>
    </w:p>
    <w:p w14:paraId="492B1E18" w14:textId="77777777" w:rsidR="005D220A" w:rsidRDefault="00E20899">
      <w:pPr>
        <w:spacing w:before="240" w:after="24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La consignataria concretó un nuevo remate en Cañuelas, con una oferta que reunió hacienda de invernada, cría y faena. La subasta se realizó en el marco de la Semana Angus de Primavera edición Banco Provincia, con la fuerza de Expoagro.</w:t>
      </w:r>
    </w:p>
    <w:p w14:paraId="162E6A78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Durante el segundo d</w:t>
      </w:r>
      <w:r>
        <w:rPr>
          <w:sz w:val="24"/>
          <w:szCs w:val="24"/>
        </w:rPr>
        <w:t xml:space="preserve">ía de la Semana Angus de Primavera, la consignataria llevó adelante su remate desde el Arena Angus en el Centro de Remates y Exposiciones Angus de Cañuelas, con una </w:t>
      </w:r>
      <w:r>
        <w:rPr>
          <w:b/>
          <w:bCs/>
          <w:sz w:val="24"/>
          <w:szCs w:val="24"/>
        </w:rPr>
        <w:t>oferta que superó las 4.000 cabezas</w:t>
      </w:r>
      <w:r>
        <w:rPr>
          <w:sz w:val="24"/>
          <w:szCs w:val="24"/>
        </w:rPr>
        <w:t xml:space="preserve"> para compradores y vendedores de distintas regiones del</w:t>
      </w:r>
      <w:r>
        <w:rPr>
          <w:sz w:val="24"/>
          <w:szCs w:val="24"/>
        </w:rPr>
        <w:t xml:space="preserve"> país.</w:t>
      </w:r>
    </w:p>
    <w:p w14:paraId="0DB738B7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“Muy contentos de acompañar una vez más a la Asociación Argentina de Angus en este evento que nos permite acercar a los clientes y representantes que trabajan todo el año para mejorar su rodeo. Estos eventos les permiten mostrar el trabajo y la inve</w:t>
      </w:r>
      <w:r>
        <w:rPr>
          <w:i/>
          <w:iCs/>
          <w:sz w:val="24"/>
          <w:szCs w:val="24"/>
        </w:rPr>
        <w:t>rsión que hacen cada año”</w:t>
      </w:r>
      <w:r>
        <w:rPr>
          <w:sz w:val="24"/>
          <w:szCs w:val="24"/>
        </w:rPr>
        <w:t xml:space="preserve">, destacó Patricio Mac </w:t>
      </w:r>
      <w:proofErr w:type="spellStart"/>
      <w:r>
        <w:rPr>
          <w:sz w:val="24"/>
          <w:szCs w:val="24"/>
        </w:rPr>
        <w:t>Grath</w:t>
      </w:r>
      <w:proofErr w:type="spellEnd"/>
      <w:r>
        <w:rPr>
          <w:sz w:val="24"/>
          <w:szCs w:val="24"/>
        </w:rPr>
        <w:t xml:space="preserve">, gerente comercial de </w:t>
      </w:r>
      <w:proofErr w:type="spellStart"/>
      <w:r>
        <w:rPr>
          <w:sz w:val="24"/>
          <w:szCs w:val="24"/>
        </w:rPr>
        <w:t>Madelan</w:t>
      </w:r>
      <w:proofErr w:type="spellEnd"/>
      <w:r>
        <w:rPr>
          <w:sz w:val="24"/>
          <w:szCs w:val="24"/>
        </w:rPr>
        <w:t>.</w:t>
      </w:r>
    </w:p>
    <w:p w14:paraId="49078405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la jornada, la dinámica del mercado reflejó el interés por las distintas categorías. Siendo </w:t>
      </w:r>
      <w:r>
        <w:rPr>
          <w:b/>
          <w:bCs/>
          <w:sz w:val="24"/>
          <w:szCs w:val="24"/>
        </w:rPr>
        <w:t>los valores de la hacienda liviana, el novillo y las vaquillonas recria</w:t>
      </w:r>
      <w:r>
        <w:rPr>
          <w:b/>
          <w:bCs/>
          <w:sz w:val="24"/>
          <w:szCs w:val="24"/>
        </w:rPr>
        <w:t>das algunos de los destacados</w:t>
      </w:r>
      <w:r>
        <w:rPr>
          <w:sz w:val="24"/>
          <w:szCs w:val="24"/>
        </w:rPr>
        <w:t>, con especial atención en las vaquillonas para servicio y los novillitos pesados.</w:t>
      </w:r>
    </w:p>
    <w:p w14:paraId="40608EDB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Patricio Mac </w:t>
      </w:r>
      <w:proofErr w:type="spellStart"/>
      <w:r>
        <w:rPr>
          <w:sz w:val="24"/>
          <w:szCs w:val="24"/>
        </w:rPr>
        <w:t>Grath</w:t>
      </w:r>
      <w:proofErr w:type="spellEnd"/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el contexto actual también favorece la articulación entre los distintos actores de la cadena</w:t>
      </w:r>
      <w:r>
        <w:rPr>
          <w:sz w:val="24"/>
          <w:szCs w:val="24"/>
        </w:rPr>
        <w:t>. En ese sentido, explicó q</w:t>
      </w:r>
      <w:r>
        <w:rPr>
          <w:sz w:val="24"/>
          <w:szCs w:val="24"/>
        </w:rPr>
        <w:t>ue la coincidencia entre vendedores que encuentran un buen momento para comercializar, compradores que buscan expandirse y mejorar sus rodeos y entidades bancarias que ofrecen alternativas de financiamiento, genera condiciones que sostienen el movimiento d</w:t>
      </w:r>
      <w:r>
        <w:rPr>
          <w:sz w:val="24"/>
          <w:szCs w:val="24"/>
        </w:rPr>
        <w:t>e los negocios ganaderos.</w:t>
      </w:r>
    </w:p>
    <w:p w14:paraId="535535A2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“La sinergia que se generó entre el vendedor, que está en un buen momento para vender, los compradores, que quieren expandirse, mejorar su rodeo y apostar a la ganadería, y los bancos ofreciendo buenas tasas, hace que el negocio g</w:t>
      </w:r>
      <w:r>
        <w:rPr>
          <w:i/>
          <w:iCs/>
          <w:sz w:val="24"/>
          <w:szCs w:val="24"/>
        </w:rPr>
        <w:t>anadero siga estando en un buen momento”</w:t>
      </w:r>
      <w:r>
        <w:rPr>
          <w:sz w:val="24"/>
          <w:szCs w:val="24"/>
        </w:rPr>
        <w:t>, afirmó</w:t>
      </w:r>
    </w:p>
    <w:p w14:paraId="06F76C09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Finalmente, Mac </w:t>
      </w:r>
      <w:proofErr w:type="spellStart"/>
      <w:r>
        <w:rPr>
          <w:sz w:val="24"/>
          <w:szCs w:val="24"/>
        </w:rPr>
        <w:t>Grath</w:t>
      </w:r>
      <w:proofErr w:type="spellEnd"/>
      <w:r>
        <w:rPr>
          <w:sz w:val="24"/>
          <w:szCs w:val="24"/>
        </w:rPr>
        <w:t xml:space="preserve"> destacó el trabajo conjunto detrás de la jornada y agradeció especialmente a los representantes y clientes de la firma.</w:t>
      </w:r>
      <w:r>
        <w:rPr>
          <w:i/>
          <w:iCs/>
          <w:sz w:val="24"/>
          <w:szCs w:val="24"/>
        </w:rPr>
        <w:t xml:space="preserve"> “Les agradecemos a los representantes de todo el país, que trabaj</w:t>
      </w:r>
      <w:r>
        <w:rPr>
          <w:i/>
          <w:iCs/>
          <w:sz w:val="24"/>
          <w:szCs w:val="24"/>
        </w:rPr>
        <w:t xml:space="preserve">an para que esto sea posible, y a los clientes, por confiar una vez más en </w:t>
      </w:r>
      <w:proofErr w:type="spellStart"/>
      <w:r>
        <w:rPr>
          <w:i/>
          <w:iCs/>
          <w:sz w:val="24"/>
          <w:szCs w:val="24"/>
        </w:rPr>
        <w:t>Madelan</w:t>
      </w:r>
      <w:proofErr w:type="spellEnd"/>
      <w:r>
        <w:rPr>
          <w:i/>
          <w:iCs/>
          <w:sz w:val="24"/>
          <w:szCs w:val="24"/>
        </w:rPr>
        <w:t xml:space="preserve"> y en Angus”</w:t>
      </w:r>
      <w:r>
        <w:rPr>
          <w:sz w:val="24"/>
          <w:szCs w:val="24"/>
        </w:rPr>
        <w:t>, expresó.</w:t>
      </w:r>
    </w:p>
    <w:p w14:paraId="5CF84320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jornada se completó con una referencia positiva al mercado de faena. Según el análisis de </w:t>
      </w:r>
      <w:proofErr w:type="spellStart"/>
      <w:r>
        <w:rPr>
          <w:sz w:val="24"/>
          <w:szCs w:val="24"/>
        </w:rPr>
        <w:t>Madelan</w:t>
      </w:r>
      <w:proofErr w:type="spellEnd"/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la faena cerró con buenos valores tanto para la e</w:t>
      </w:r>
      <w:r>
        <w:rPr>
          <w:b/>
          <w:bCs/>
          <w:sz w:val="24"/>
          <w:szCs w:val="24"/>
        </w:rPr>
        <w:t>xportación como para el consumo interno</w:t>
      </w:r>
      <w:r>
        <w:rPr>
          <w:sz w:val="24"/>
          <w:szCs w:val="24"/>
        </w:rPr>
        <w:t>, en un contexto de actividad comercial sostenida.</w:t>
      </w:r>
    </w:p>
    <w:p w14:paraId="3B3402C2" w14:textId="77777777" w:rsidR="005D220A" w:rsidRDefault="00E20899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De esta manera, la Semana Angus de Primavera continúa hasta el viernes 25 de septiembre con remates, juras, actividades y encuentros comerciales en Cañuelas.</w:t>
      </w:r>
    </w:p>
    <w:p w14:paraId="555AA80A" w14:textId="175BEDA9" w:rsidR="005D220A" w:rsidRDefault="005D220A">
      <w:pPr>
        <w:jc w:val="both"/>
        <w:rPr>
          <w:sz w:val="24"/>
          <w:szCs w:val="24"/>
        </w:rPr>
      </w:pPr>
    </w:p>
    <w:sectPr w:rsidR="005D22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A87A8" w14:textId="77777777" w:rsidR="00E20899" w:rsidRDefault="00E20899">
      <w:pPr>
        <w:spacing w:after="0" w:line="240" w:lineRule="auto"/>
      </w:pPr>
      <w:r>
        <w:separator/>
      </w:r>
    </w:p>
  </w:endnote>
  <w:endnote w:type="continuationSeparator" w:id="0">
    <w:p w14:paraId="482C6889" w14:textId="77777777" w:rsidR="00E20899" w:rsidRDefault="00E20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565E30-1873-4C8B-AB05-2E9B2A8A67EC}"/>
    <w:embedBold r:id="rId2" w:fontKey="{E92D43C4-F75E-4767-BD1E-341596C66E51}"/>
    <w:embedItalic r:id="rId3" w:fontKey="{E21AB29A-8D3E-4989-A56E-A06800C2B7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73D06640-15C6-49EE-816E-0271F2230E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8A32FCD-D1B9-4F40-8ADE-EDF9B1B590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666CAB2-794C-427E-80EE-189811240E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FC5B4" w14:textId="77777777" w:rsidR="005D220A" w:rsidRDefault="005D22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DF8F7" w14:textId="77777777" w:rsidR="005D220A" w:rsidRDefault="00E208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6AE44583" wp14:editId="524B951F">
          <wp:extent cx="7649603" cy="269986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BA64" w14:textId="77777777" w:rsidR="005D220A" w:rsidRDefault="005D22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C7702" w14:textId="77777777" w:rsidR="00E20899" w:rsidRDefault="00E20899">
      <w:pPr>
        <w:spacing w:after="0" w:line="240" w:lineRule="auto"/>
      </w:pPr>
      <w:r>
        <w:separator/>
      </w:r>
    </w:p>
  </w:footnote>
  <w:footnote w:type="continuationSeparator" w:id="0">
    <w:p w14:paraId="56B87331" w14:textId="77777777" w:rsidR="00E20899" w:rsidRDefault="00E20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001A" w14:textId="77777777" w:rsidR="005D220A" w:rsidRDefault="005D22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1A191" w14:textId="77777777" w:rsidR="005D220A" w:rsidRDefault="00E208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 wp14:anchorId="39954935" wp14:editId="2F2649A7">
          <wp:extent cx="7635716" cy="1302715"/>
          <wp:effectExtent l="0" t="0" r="0" b="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5716" cy="1302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4F51" w14:textId="77777777" w:rsidR="005D220A" w:rsidRDefault="005D22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20A"/>
    <w:rsid w:val="005D220A"/>
    <w:rsid w:val="00E133E3"/>
    <w:rsid w:val="00E2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FE06E"/>
  <w15:docId w15:val="{DC2DEFCD-07FF-4607-811E-85D7F122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9K1QWSWWhOnuWbSfwLsZsKsww==">CgMxLjAyDmgubmdxODN6aHN1bHM0OAByITFTYmJKT2NsZDlOTkd3YnZDZG82bUt4TnlqbWlZOUlqVQ==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ANYI</dc:creator>
  <cp:lastModifiedBy>Antonella  Schiantarelli</cp:lastModifiedBy>
  <cp:revision>2</cp:revision>
  <dcterms:created xsi:type="dcterms:W3CDTF">2026-08-21T11:47:00Z</dcterms:created>
  <dcterms:modified xsi:type="dcterms:W3CDTF">2026-09-22T21:32:00Z</dcterms:modified>
</cp:coreProperties>
</file>