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F996" w14:textId="2717B72F" w:rsidR="004C2267" w:rsidRDefault="004C2267">
      <w:pPr>
        <w:rPr>
          <w:rFonts w:cstheme="minorHAnsi"/>
          <w:b/>
          <w:bCs/>
          <w:kern w:val="0"/>
          <w:u w:val="single"/>
          <w:lang w:eastAsia="es-AR"/>
          <w14:ligatures w14:val="none"/>
        </w:rPr>
      </w:pPr>
    </w:p>
    <w:p w14:paraId="6358B1FF" w14:textId="4DB082C5" w:rsidR="0066246F" w:rsidRPr="0066246F" w:rsidRDefault="0066246F" w:rsidP="00B55CF6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 w:rsidRPr="0066246F">
        <w:rPr>
          <w:b/>
          <w:bCs/>
          <w:sz w:val="28"/>
          <w:szCs w:val="28"/>
        </w:rPr>
        <w:t xml:space="preserve">RUS </w:t>
      </w:r>
      <w:r w:rsidR="00596DF3">
        <w:rPr>
          <w:b/>
          <w:bCs/>
          <w:sz w:val="28"/>
          <w:szCs w:val="28"/>
        </w:rPr>
        <w:t xml:space="preserve">presenta </w:t>
      </w:r>
      <w:r w:rsidRPr="0066246F">
        <w:rPr>
          <w:b/>
          <w:bCs/>
          <w:sz w:val="28"/>
          <w:szCs w:val="28"/>
        </w:rPr>
        <w:t xml:space="preserve">el primer seguro </w:t>
      </w:r>
      <w:r w:rsidR="00596DF3">
        <w:rPr>
          <w:b/>
          <w:bCs/>
          <w:sz w:val="28"/>
          <w:szCs w:val="28"/>
        </w:rPr>
        <w:t>específico para drones agrícolas</w:t>
      </w:r>
    </w:p>
    <w:p w14:paraId="4C2CF302" w14:textId="5458D841" w:rsidR="00CF2181" w:rsidRPr="00B767DD" w:rsidRDefault="00CF2181" w:rsidP="00B767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kern w:val="0"/>
          <w14:ligatures w14:val="none"/>
        </w:rPr>
      </w:pPr>
      <w:r w:rsidRPr="00CF2181">
        <w:rPr>
          <w:rFonts w:eastAsia="Times New Roman" w:cstheme="minorHAnsi"/>
          <w:kern w:val="0"/>
          <w14:ligatures w14:val="none"/>
        </w:rPr>
        <w:br/>
      </w:r>
      <w:r w:rsidRPr="00CF2181">
        <w:rPr>
          <w:rFonts w:eastAsia="Times New Roman" w:cstheme="minorHAnsi"/>
          <w:i/>
          <w:iCs/>
          <w:kern w:val="0"/>
          <w14:ligatures w14:val="none"/>
        </w:rPr>
        <w:t>La aseguradora entrerriana marca un hito en el mercado al presentar una cobertura exclusiva que protege tanto los equipos como las operaciones con drones, acompañando la revolución tecnológica del agro.</w:t>
      </w:r>
    </w:p>
    <w:p w14:paraId="1C9B3ABA" w14:textId="2C97CE3F" w:rsidR="00B767DD" w:rsidRDefault="001C2FA8" w:rsidP="00FE50CB">
      <w:pPr>
        <w:spacing w:after="200" w:line="276" w:lineRule="auto"/>
        <w:jc w:val="both"/>
        <w:rPr>
          <w:rFonts w:cstheme="minorHAnsi"/>
          <w:lang w:val="es-ES"/>
        </w:rPr>
      </w:pPr>
      <w:r w:rsidRPr="00A02DD0">
        <w:rPr>
          <w:rFonts w:cstheme="minorHAnsi"/>
          <w:lang w:val="es-ES"/>
        </w:rPr>
        <w:t>RUS</w:t>
      </w:r>
      <w:r w:rsidR="00596DF3">
        <w:rPr>
          <w:rFonts w:cstheme="minorHAnsi"/>
          <w:lang w:val="es-ES"/>
        </w:rPr>
        <w:t>, desde su línea de negocios R</w:t>
      </w:r>
      <w:r w:rsidR="00B767DD">
        <w:rPr>
          <w:rFonts w:cstheme="minorHAnsi"/>
          <w:lang w:val="es-ES"/>
        </w:rPr>
        <w:t xml:space="preserve">US </w:t>
      </w:r>
      <w:r w:rsidRPr="00A02DD0">
        <w:rPr>
          <w:rFonts w:cstheme="minorHAnsi"/>
          <w:lang w:val="es-ES"/>
        </w:rPr>
        <w:t>Agro present</w:t>
      </w:r>
      <w:r w:rsidR="00A25E0A">
        <w:rPr>
          <w:rFonts w:cstheme="minorHAnsi"/>
          <w:lang w:val="es-ES"/>
        </w:rPr>
        <w:t xml:space="preserve">ó </w:t>
      </w:r>
      <w:r w:rsidRPr="00A02DD0">
        <w:rPr>
          <w:rFonts w:cstheme="minorHAnsi"/>
          <w:lang w:val="es-ES"/>
        </w:rPr>
        <w:t>un producto pionero en el mercado asegurador nacional</w:t>
      </w:r>
      <w:r w:rsidR="00596DF3">
        <w:rPr>
          <w:rFonts w:cstheme="minorHAnsi"/>
          <w:lang w:val="es-ES"/>
        </w:rPr>
        <w:t xml:space="preserve"> adaptado a la nueva normativa</w:t>
      </w:r>
      <w:r w:rsidRPr="00A02DD0">
        <w:rPr>
          <w:rFonts w:cstheme="minorHAnsi"/>
          <w:b/>
          <w:bCs/>
          <w:lang w:val="es-ES"/>
        </w:rPr>
        <w:t xml:space="preserve">: el Seguro </w:t>
      </w:r>
      <w:r w:rsidR="00596DF3">
        <w:rPr>
          <w:rFonts w:cstheme="minorHAnsi"/>
          <w:b/>
          <w:bCs/>
          <w:lang w:val="es-ES"/>
        </w:rPr>
        <w:t xml:space="preserve">específico </w:t>
      </w:r>
      <w:r w:rsidRPr="00A02DD0">
        <w:rPr>
          <w:rFonts w:cstheme="minorHAnsi"/>
          <w:b/>
          <w:bCs/>
          <w:lang w:val="es-ES"/>
        </w:rPr>
        <w:t>para Drones de Uso Agrícola</w:t>
      </w:r>
      <w:r w:rsidRPr="00A02DD0">
        <w:rPr>
          <w:rFonts w:cstheme="minorHAnsi"/>
          <w:lang w:val="es-ES"/>
        </w:rPr>
        <w:t xml:space="preserve"> (RPA – Aeronaves Pilotadas a Distancia), </w:t>
      </w:r>
      <w:r w:rsidR="00270CB1">
        <w:rPr>
          <w:rFonts w:cstheme="minorHAnsi"/>
          <w:lang w:val="es-ES"/>
        </w:rPr>
        <w:t xml:space="preserve">un producto </w:t>
      </w:r>
      <w:r w:rsidR="00E046F0">
        <w:rPr>
          <w:rFonts w:cstheme="minorHAnsi"/>
          <w:lang w:val="es-ES"/>
        </w:rPr>
        <w:t>diseñado por</w:t>
      </w:r>
      <w:r w:rsidR="00C15968">
        <w:rPr>
          <w:rFonts w:cstheme="minorHAnsi"/>
          <w:lang w:val="es-ES"/>
        </w:rPr>
        <w:t xml:space="preserve"> el equipo de expertos del área Agromovilidad de R</w:t>
      </w:r>
      <w:r w:rsidR="00B767DD">
        <w:rPr>
          <w:rFonts w:cstheme="minorHAnsi"/>
          <w:lang w:val="es-ES"/>
        </w:rPr>
        <w:t>US</w:t>
      </w:r>
      <w:r w:rsidR="00FE430D">
        <w:rPr>
          <w:rFonts w:cstheme="minorHAnsi"/>
          <w:lang w:val="es-ES"/>
        </w:rPr>
        <w:t>.</w:t>
      </w:r>
    </w:p>
    <w:p w14:paraId="6A6A0457" w14:textId="56267675" w:rsidR="001C2FA8" w:rsidRPr="00245217" w:rsidRDefault="00C15968" w:rsidP="00FE50CB"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  <w:lang w:val="es-ES"/>
        </w:rPr>
        <w:t xml:space="preserve">Agro y pensado </w:t>
      </w:r>
      <w:r w:rsidR="00596DF3">
        <w:rPr>
          <w:rFonts w:cstheme="minorHAnsi"/>
          <w:lang w:val="es-ES"/>
        </w:rPr>
        <w:t xml:space="preserve">exclusivamente </w:t>
      </w:r>
      <w:r w:rsidR="001C2FA8" w:rsidRPr="00A02DD0">
        <w:rPr>
          <w:rFonts w:cstheme="minorHAnsi"/>
          <w:lang w:val="es-ES"/>
        </w:rPr>
        <w:t>para proteger el patrimonio de los productores y operadores del agro que utilizan drones para aplicaciones, monitoreos y control de cultivos y otras actividades vinculadas.</w:t>
      </w:r>
    </w:p>
    <w:p w14:paraId="3214EE4B" w14:textId="03402789" w:rsidR="00CD4AB2" w:rsidRPr="005D3A69" w:rsidRDefault="00E409DB" w:rsidP="00FD6C3B">
      <w:pPr>
        <w:jc w:val="both"/>
        <w:rPr>
          <w:rFonts w:cstheme="minorHAnsi"/>
          <w:b/>
          <w:bCs/>
          <w:kern w:val="0"/>
          <w:lang w:eastAsia="es-AR"/>
          <w14:ligatures w14:val="none"/>
        </w:rPr>
      </w:pPr>
      <w:r>
        <w:rPr>
          <w:rFonts w:cstheme="minorHAnsi"/>
          <w:kern w:val="0"/>
          <w:lang w:eastAsia="es-AR"/>
          <w14:ligatures w14:val="none"/>
        </w:rPr>
        <w:t xml:space="preserve">Hace tiempo </w:t>
      </w:r>
      <w:r w:rsidR="009072DD">
        <w:rPr>
          <w:rFonts w:cstheme="minorHAnsi"/>
          <w:kern w:val="0"/>
          <w:lang w:eastAsia="es-AR"/>
          <w14:ligatures w14:val="none"/>
        </w:rPr>
        <w:t>la compañía</w:t>
      </w:r>
      <w:r w:rsidR="00CD4AB2" w:rsidRPr="00CD4AB2">
        <w:rPr>
          <w:rFonts w:cstheme="minorHAnsi"/>
          <w:kern w:val="0"/>
          <w:lang w:eastAsia="es-AR"/>
          <w14:ligatures w14:val="none"/>
        </w:rPr>
        <w:t xml:space="preserve"> v</w:t>
      </w:r>
      <w:r w:rsidR="00403BB7">
        <w:rPr>
          <w:rFonts w:cstheme="minorHAnsi"/>
          <w:kern w:val="0"/>
          <w:lang w:eastAsia="es-AR"/>
          <w14:ligatures w14:val="none"/>
        </w:rPr>
        <w:t>iene</w:t>
      </w:r>
      <w:r w:rsidR="00CD4AB2" w:rsidRPr="00CD4AB2">
        <w:rPr>
          <w:rFonts w:cstheme="minorHAnsi"/>
          <w:kern w:val="0"/>
          <w:lang w:eastAsia="es-AR"/>
          <w14:ligatures w14:val="none"/>
        </w:rPr>
        <w:t xml:space="preserve"> trabajando en el desarrollo de soluciones innovadoras para acompañar la transformación tecnológica del sector agropecuario. </w:t>
      </w:r>
      <w:r w:rsidR="00350B69">
        <w:rPr>
          <w:rFonts w:cstheme="minorHAnsi"/>
          <w:kern w:val="0"/>
          <w:lang w:eastAsia="es-AR"/>
          <w14:ligatures w14:val="none"/>
        </w:rPr>
        <w:t>“</w:t>
      </w:r>
      <w:r w:rsidR="00CD4AB2" w:rsidRPr="00FE50CB">
        <w:rPr>
          <w:rFonts w:cstheme="minorHAnsi"/>
          <w:b/>
          <w:bCs/>
          <w:i/>
          <w:iCs/>
          <w:kern w:val="0"/>
          <w:lang w:eastAsia="es-AR"/>
          <w14:ligatures w14:val="none"/>
        </w:rPr>
        <w:t>La incorporación del seguro para drones agrícolas responde a la creciente incorporación y utilización de estos equipos en tareas del campo</w:t>
      </w:r>
      <w:r w:rsidR="00CD4AB2" w:rsidRPr="00E409DB">
        <w:rPr>
          <w:rFonts w:cstheme="minorHAnsi"/>
          <w:i/>
          <w:iCs/>
          <w:kern w:val="0"/>
          <w:lang w:eastAsia="es-AR"/>
          <w14:ligatures w14:val="none"/>
        </w:rPr>
        <w:t xml:space="preserve"> como son pulverización, relevamiento de cultivos </w:t>
      </w:r>
      <w:r w:rsidR="00350B69" w:rsidRPr="00E409DB">
        <w:rPr>
          <w:rFonts w:cstheme="minorHAnsi"/>
          <w:i/>
          <w:iCs/>
          <w:kern w:val="0"/>
          <w:lang w:eastAsia="es-AR"/>
          <w14:ligatures w14:val="none"/>
        </w:rPr>
        <w:t xml:space="preserve">y </w:t>
      </w:r>
      <w:r w:rsidR="00CD4AB2" w:rsidRPr="00E409DB">
        <w:rPr>
          <w:rFonts w:cstheme="minorHAnsi"/>
          <w:i/>
          <w:iCs/>
          <w:kern w:val="0"/>
          <w:lang w:eastAsia="es-AR"/>
          <w14:ligatures w14:val="none"/>
        </w:rPr>
        <w:t>monitoreo</w:t>
      </w:r>
      <w:r w:rsidR="00350B69" w:rsidRPr="00E409DB">
        <w:rPr>
          <w:rFonts w:cstheme="minorHAnsi"/>
          <w:i/>
          <w:iCs/>
          <w:kern w:val="0"/>
          <w:lang w:eastAsia="es-AR"/>
          <w14:ligatures w14:val="none"/>
        </w:rPr>
        <w:t xml:space="preserve">, </w:t>
      </w:r>
      <w:r w:rsidR="00CD4AB2" w:rsidRPr="00E409DB">
        <w:rPr>
          <w:rFonts w:cstheme="minorHAnsi"/>
          <w:i/>
          <w:iCs/>
          <w:kern w:val="0"/>
          <w:lang w:eastAsia="es-AR"/>
          <w14:ligatures w14:val="none"/>
        </w:rPr>
        <w:t>entre otras. Nuestro objetivo es brindar una cobertura integral que proteja tanto la inversión en equipos como la operación en campo, dentro de un marco de seguridad y profesionalismo</w:t>
      </w:r>
      <w:r w:rsidR="0011477F">
        <w:rPr>
          <w:rFonts w:cstheme="minorHAnsi"/>
          <w:kern w:val="0"/>
          <w:lang w:eastAsia="es-AR"/>
          <w14:ligatures w14:val="none"/>
        </w:rPr>
        <w:t xml:space="preserve">”, explicó </w:t>
      </w:r>
      <w:r w:rsidR="0011477F" w:rsidRPr="005D3A69">
        <w:rPr>
          <w:rFonts w:cstheme="minorHAnsi"/>
          <w:b/>
          <w:bCs/>
          <w:kern w:val="0"/>
          <w:lang w:eastAsia="es-AR"/>
          <w14:ligatures w14:val="none"/>
        </w:rPr>
        <w:t>María Ducret, Líder de Agronegocios de RUS Agro.</w:t>
      </w:r>
    </w:p>
    <w:p w14:paraId="49601327" w14:textId="1F48B1EB" w:rsidR="00736E93" w:rsidRPr="00736E93" w:rsidRDefault="00736E93" w:rsidP="00FD6C3B">
      <w:pPr>
        <w:jc w:val="both"/>
        <w:rPr>
          <w:rFonts w:cstheme="minorHAnsi"/>
          <w:b/>
          <w:bCs/>
          <w:kern w:val="0"/>
          <w:lang w:eastAsia="es-AR"/>
          <w14:ligatures w14:val="none"/>
        </w:rPr>
      </w:pPr>
      <w:r w:rsidRPr="00736E93">
        <w:rPr>
          <w:rFonts w:cstheme="minorHAnsi"/>
          <w:b/>
          <w:bCs/>
          <w:kern w:val="0"/>
          <w:lang w:eastAsia="es-AR"/>
          <w14:ligatures w14:val="none"/>
        </w:rPr>
        <w:t>Cobertura integral y flexible</w:t>
      </w:r>
    </w:p>
    <w:p w14:paraId="398BB9A5" w14:textId="2AD3A3BA" w:rsidR="00BE0923" w:rsidRPr="00245217" w:rsidRDefault="00596DF3" w:rsidP="00245217">
      <w:pPr>
        <w:jc w:val="both"/>
        <w:rPr>
          <w:rFonts w:cstheme="minorHAnsi"/>
          <w:kern w:val="0"/>
          <w:lang w:eastAsia="es-AR"/>
          <w14:ligatures w14:val="none"/>
        </w:rPr>
      </w:pPr>
      <w:r>
        <w:rPr>
          <w:rFonts w:cstheme="minorHAnsi"/>
          <w:kern w:val="0"/>
          <w:lang w:eastAsia="es-AR"/>
          <w14:ligatures w14:val="none"/>
        </w:rPr>
        <w:t>El producto está destinado a pilotos</w:t>
      </w:r>
      <w:r w:rsidR="00CD4AB2" w:rsidRPr="00CD4AB2">
        <w:rPr>
          <w:rFonts w:cstheme="minorHAnsi"/>
          <w:kern w:val="0"/>
          <w:lang w:eastAsia="es-AR"/>
          <w14:ligatures w14:val="none"/>
        </w:rPr>
        <w:t>, contratistas rurales y empresas agropecuarias que utilizan drones en sus operaciones productivas</w:t>
      </w:r>
      <w:r>
        <w:rPr>
          <w:rFonts w:cstheme="minorHAnsi"/>
          <w:kern w:val="0"/>
          <w:lang w:eastAsia="es-AR"/>
          <w14:ligatures w14:val="none"/>
        </w:rPr>
        <w:t xml:space="preserve"> y tercerizadas</w:t>
      </w:r>
      <w:r w:rsidR="00CD4AB2" w:rsidRPr="00CD4AB2">
        <w:rPr>
          <w:rFonts w:cstheme="minorHAnsi"/>
          <w:kern w:val="0"/>
          <w:lang w:eastAsia="es-AR"/>
          <w14:ligatures w14:val="none"/>
        </w:rPr>
        <w:t xml:space="preserve">. También contempla a fabricantes y distribuidores que ofrecen drones al sector agro, permitiéndoles ofrecer una cobertura asociada a la venta. De esta manera, </w:t>
      </w:r>
      <w:r w:rsidR="00CD4AB2" w:rsidRPr="005D3A69">
        <w:rPr>
          <w:rFonts w:cstheme="minorHAnsi"/>
          <w:b/>
          <w:bCs/>
          <w:kern w:val="0"/>
          <w:lang w:eastAsia="es-AR"/>
          <w14:ligatures w14:val="none"/>
        </w:rPr>
        <w:t>el seguro puede contratarse tanto de forma directa como a través de alianzas con proveedores tecnológicos.</w:t>
      </w:r>
    </w:p>
    <w:p w14:paraId="140D9243" w14:textId="77777777" w:rsidR="00596DF3" w:rsidRDefault="00937FA4" w:rsidP="00736E93">
      <w:pPr>
        <w:pStyle w:val="Ttulo2"/>
        <w:spacing w:before="200" w:line="276" w:lineRule="auto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C36221">
        <w:rPr>
          <w:rFonts w:asciiTheme="minorHAnsi" w:eastAsia="Times New Roman" w:hAnsiTheme="minorHAnsi" w:cstheme="minorHAnsi"/>
          <w:color w:val="auto"/>
          <w:sz w:val="24"/>
          <w:szCs w:val="24"/>
          <w:lang w:val="es-ES"/>
        </w:rPr>
        <w:lastRenderedPageBreak/>
        <w:t xml:space="preserve">Las principales características del seguro son: </w:t>
      </w:r>
      <w:r w:rsidR="005F4D39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Protección integral ante daños sobre el propio dron</w:t>
      </w:r>
      <w:r w:rsidR="00C36221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;</w:t>
      </w:r>
      <w:r w:rsidR="005F4D39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protección ante daños a </w:t>
      </w:r>
      <w:proofErr w:type="gramStart"/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>terceros ,</w:t>
      </w:r>
      <w:proofErr w:type="gramEnd"/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cumplimiento de la nueva normativa</w:t>
      </w:r>
      <w:r w:rsidR="005F4D39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y </w:t>
      </w:r>
      <w:r w:rsidR="005F4D39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exigencias de ANAC y normativa vigente</w:t>
      </w:r>
      <w:r w:rsidR="00C36221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; </w:t>
      </w:r>
    </w:p>
    <w:p w14:paraId="1F6CF076" w14:textId="77777777" w:rsidR="00596DF3" w:rsidRDefault="005F4D39" w:rsidP="00736E93">
      <w:pPr>
        <w:pStyle w:val="Ttulo2"/>
        <w:spacing w:before="200" w:line="276" w:lineRule="auto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Cobertura</w:t>
      </w:r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>:</w:t>
      </w:r>
      <w:r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responsabilidad civil</w:t>
      </w:r>
    </w:p>
    <w:p w14:paraId="50C737BE" w14:textId="3881026E" w:rsidR="00596DF3" w:rsidRDefault="005F4D39" w:rsidP="00736E93">
      <w:pPr>
        <w:pStyle w:val="Ttulo2"/>
        <w:spacing w:before="200" w:line="276" w:lineRule="auto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casco (todo riesgo)</w:t>
      </w:r>
      <w:r w:rsidR="00C36221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;</w:t>
      </w:r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="00596DF3"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>accidentes y robo parcial o total</w:t>
      </w:r>
    </w:p>
    <w:p w14:paraId="75C21E80" w14:textId="3E3E007D" w:rsidR="00736E93" w:rsidRDefault="00C36221" w:rsidP="00736E93">
      <w:pPr>
        <w:pStyle w:val="Ttulo2"/>
        <w:spacing w:before="200" w:line="276" w:lineRule="auto"/>
        <w:rPr>
          <w:rFonts w:asciiTheme="minorHAnsi" w:hAnsiTheme="minorHAnsi" w:cstheme="minorHAnsi"/>
          <w:color w:val="auto"/>
          <w:sz w:val="24"/>
          <w:szCs w:val="24"/>
          <w:lang w:val="es-ES"/>
        </w:rPr>
      </w:pPr>
      <w:r w:rsidRPr="00C36221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="00596DF3">
        <w:rPr>
          <w:rFonts w:asciiTheme="minorHAnsi" w:hAnsiTheme="minorHAnsi" w:cstheme="minorHAnsi"/>
          <w:color w:val="auto"/>
          <w:sz w:val="24"/>
          <w:szCs w:val="24"/>
          <w:lang w:val="es-ES"/>
        </w:rPr>
        <w:t>Cobertura ante deriva,</w:t>
      </w:r>
    </w:p>
    <w:p w14:paraId="6BA57F4B" w14:textId="77777777" w:rsidR="00596DF3" w:rsidRDefault="00596DF3" w:rsidP="00B7658C">
      <w:pPr>
        <w:rPr>
          <w:b/>
          <w:bCs/>
          <w:lang w:val="es-ES" w:eastAsia="es-AR"/>
        </w:rPr>
      </w:pPr>
    </w:p>
    <w:p w14:paraId="6D9FF74C" w14:textId="49464037" w:rsidR="00B7658C" w:rsidRPr="00B7658C" w:rsidRDefault="00B7658C" w:rsidP="00B7658C">
      <w:pPr>
        <w:rPr>
          <w:b/>
          <w:bCs/>
          <w:lang w:val="es-ES" w:eastAsia="es-AR"/>
        </w:rPr>
      </w:pPr>
      <w:r w:rsidRPr="00B7658C">
        <w:rPr>
          <w:b/>
          <w:bCs/>
          <w:lang w:val="es-ES" w:eastAsia="es-AR"/>
        </w:rPr>
        <w:t>Palpitando Expoagro</w:t>
      </w:r>
    </w:p>
    <w:p w14:paraId="4EC11281" w14:textId="5D9AADA3" w:rsidR="00245217" w:rsidRPr="00245217" w:rsidRDefault="00596DF3" w:rsidP="00245217">
      <w:pPr>
        <w:jc w:val="both"/>
        <w:rPr>
          <w:rFonts w:cstheme="minorHAnsi"/>
          <w:kern w:val="0"/>
          <w:lang w:eastAsia="es-AR"/>
          <w14:ligatures w14:val="none"/>
        </w:rPr>
      </w:pPr>
      <w:r>
        <w:rPr>
          <w:rFonts w:cstheme="minorHAnsi"/>
          <w:kern w:val="0"/>
          <w:lang w:eastAsia="es-AR"/>
          <w14:ligatures w14:val="none"/>
        </w:rPr>
        <w:t>RUS</w:t>
      </w:r>
      <w:r w:rsidR="00245217" w:rsidRPr="00CD4AB2">
        <w:rPr>
          <w:rFonts w:cstheme="minorHAnsi"/>
          <w:kern w:val="0"/>
          <w:lang w:eastAsia="es-AR"/>
          <w14:ligatures w14:val="none"/>
        </w:rPr>
        <w:t xml:space="preserve"> estará presente en Expoagro 2026</w:t>
      </w:r>
      <w:r w:rsidR="00245217">
        <w:rPr>
          <w:rFonts w:cstheme="minorHAnsi"/>
          <w:kern w:val="0"/>
          <w:lang w:eastAsia="es-AR"/>
          <w14:ligatures w14:val="none"/>
        </w:rPr>
        <w:t xml:space="preserve"> edición YPF Agro, del 10 al 13 de marzo en el predio ferial y autódromo de San Nicolás como aseguradora oficial de la muestra. En el marco del 20º aniversario de Expoagro, Ducret anticipó: “</w:t>
      </w:r>
      <w:r w:rsidR="00245217" w:rsidRPr="00FD6C3B">
        <w:rPr>
          <w:rFonts w:cstheme="minorHAnsi"/>
          <w:i/>
          <w:iCs/>
          <w:kern w:val="0"/>
          <w:lang w:eastAsia="es-AR"/>
          <w14:ligatures w14:val="none"/>
        </w:rPr>
        <w:t>Continuaremos dando difusión a la cobertura junto a otras soluciones destinadas a la producción agroindustrial. Será una oportunidad para mostrar cómo el seguro puede acompañar la innovación tecnológica en el agro</w:t>
      </w:r>
      <w:r w:rsidR="00245217">
        <w:rPr>
          <w:rFonts w:cstheme="minorHAnsi"/>
          <w:kern w:val="0"/>
          <w:lang w:eastAsia="es-AR"/>
          <w14:ligatures w14:val="none"/>
        </w:rPr>
        <w:t xml:space="preserve">”. </w:t>
      </w:r>
    </w:p>
    <w:p w14:paraId="5F067CCD" w14:textId="3D9F683E" w:rsidR="005F4D39" w:rsidRPr="00A02DD0" w:rsidRDefault="00B7658C" w:rsidP="005F4D39">
      <w:pPr>
        <w:spacing w:after="200" w:line="276" w:lineRule="auto"/>
        <w:rPr>
          <w:rFonts w:cstheme="minorHAnsi"/>
        </w:rPr>
      </w:pPr>
      <w:r>
        <w:rPr>
          <w:rFonts w:cstheme="minorHAnsi"/>
          <w:lang w:val="es-ES"/>
        </w:rPr>
        <w:t>Por último, cabe destacar que e</w:t>
      </w:r>
      <w:r w:rsidR="005F4D39" w:rsidRPr="00A02DD0">
        <w:rPr>
          <w:rFonts w:cstheme="minorHAnsi"/>
          <w:lang w:val="es-ES"/>
        </w:rPr>
        <w:t>ste producto refleja el compromiso de RUS Agro con la innovación y la modernización del agro argentino. Los drones son herramientas esenciales para una producción más eficiente, sustentable y precisa. Con esta cobertura, RUS acompaña la evolución tecnológica del sector asegurando cada vuelo agrícola.</w:t>
      </w:r>
    </w:p>
    <w:p w14:paraId="152C3159" w14:textId="77777777" w:rsidR="005F4D39" w:rsidRPr="00A02DD0" w:rsidRDefault="005F4D39">
      <w:pPr>
        <w:rPr>
          <w:rFonts w:cstheme="minorHAnsi"/>
        </w:rPr>
      </w:pPr>
    </w:p>
    <w:sectPr w:rsidR="005F4D39" w:rsidRPr="00A02DD0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5E31" w14:textId="77777777" w:rsidR="00567B13" w:rsidRDefault="00567B13" w:rsidP="00E728E0">
      <w:pPr>
        <w:spacing w:after="0" w:line="240" w:lineRule="auto"/>
      </w:pPr>
      <w:r>
        <w:separator/>
      </w:r>
    </w:p>
  </w:endnote>
  <w:endnote w:type="continuationSeparator" w:id="0">
    <w:p w14:paraId="5C985728" w14:textId="77777777" w:rsidR="00567B13" w:rsidRDefault="00567B13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val="es-MX" w:eastAsia="es-MX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2D64" w14:textId="77777777" w:rsidR="00567B13" w:rsidRDefault="00567B13" w:rsidP="00E728E0">
      <w:pPr>
        <w:spacing w:after="0" w:line="240" w:lineRule="auto"/>
      </w:pPr>
      <w:r>
        <w:separator/>
      </w:r>
    </w:p>
  </w:footnote>
  <w:footnote w:type="continuationSeparator" w:id="0">
    <w:p w14:paraId="2C1CEB81" w14:textId="77777777" w:rsidR="00567B13" w:rsidRDefault="00567B13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val="es-MX" w:eastAsia="es-MX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9530F"/>
    <w:rsid w:val="0011094E"/>
    <w:rsid w:val="0011477F"/>
    <w:rsid w:val="00117812"/>
    <w:rsid w:val="00125EE8"/>
    <w:rsid w:val="00133DCE"/>
    <w:rsid w:val="00195C23"/>
    <w:rsid w:val="001C2FA8"/>
    <w:rsid w:val="00205080"/>
    <w:rsid w:val="00213123"/>
    <w:rsid w:val="00245217"/>
    <w:rsid w:val="00270CB1"/>
    <w:rsid w:val="00290909"/>
    <w:rsid w:val="002C66C2"/>
    <w:rsid w:val="00304E8C"/>
    <w:rsid w:val="003066A3"/>
    <w:rsid w:val="00307F6A"/>
    <w:rsid w:val="00317ED4"/>
    <w:rsid w:val="003469FF"/>
    <w:rsid w:val="00350B69"/>
    <w:rsid w:val="003A7BC9"/>
    <w:rsid w:val="003E6D0D"/>
    <w:rsid w:val="00403BB7"/>
    <w:rsid w:val="0042338E"/>
    <w:rsid w:val="00437F88"/>
    <w:rsid w:val="004A760C"/>
    <w:rsid w:val="004B0247"/>
    <w:rsid w:val="004C2267"/>
    <w:rsid w:val="004E0EB9"/>
    <w:rsid w:val="00500B7C"/>
    <w:rsid w:val="0055777F"/>
    <w:rsid w:val="00567B13"/>
    <w:rsid w:val="0059438F"/>
    <w:rsid w:val="00596DF3"/>
    <w:rsid w:val="005B3867"/>
    <w:rsid w:val="005D3A69"/>
    <w:rsid w:val="005F4D39"/>
    <w:rsid w:val="00602EFE"/>
    <w:rsid w:val="00640DAB"/>
    <w:rsid w:val="00641EC9"/>
    <w:rsid w:val="0065522B"/>
    <w:rsid w:val="0066246F"/>
    <w:rsid w:val="00683943"/>
    <w:rsid w:val="00697E80"/>
    <w:rsid w:val="006B2CCA"/>
    <w:rsid w:val="006F38FA"/>
    <w:rsid w:val="0072137A"/>
    <w:rsid w:val="00731A0B"/>
    <w:rsid w:val="00736E93"/>
    <w:rsid w:val="00766C38"/>
    <w:rsid w:val="00794D9F"/>
    <w:rsid w:val="007D71FA"/>
    <w:rsid w:val="007F5EAC"/>
    <w:rsid w:val="00841297"/>
    <w:rsid w:val="0085148C"/>
    <w:rsid w:val="008904CD"/>
    <w:rsid w:val="008D7D65"/>
    <w:rsid w:val="008E2091"/>
    <w:rsid w:val="009072DD"/>
    <w:rsid w:val="0091484D"/>
    <w:rsid w:val="00937FA4"/>
    <w:rsid w:val="009405AF"/>
    <w:rsid w:val="00963E1E"/>
    <w:rsid w:val="00997DED"/>
    <w:rsid w:val="00A02DD0"/>
    <w:rsid w:val="00A10CAB"/>
    <w:rsid w:val="00A14CED"/>
    <w:rsid w:val="00A25E0A"/>
    <w:rsid w:val="00A40A0A"/>
    <w:rsid w:val="00A650F7"/>
    <w:rsid w:val="00A65E2E"/>
    <w:rsid w:val="00A715CA"/>
    <w:rsid w:val="00B55CF6"/>
    <w:rsid w:val="00B7658C"/>
    <w:rsid w:val="00B767DD"/>
    <w:rsid w:val="00BE0923"/>
    <w:rsid w:val="00C15968"/>
    <w:rsid w:val="00C36221"/>
    <w:rsid w:val="00CA5C61"/>
    <w:rsid w:val="00CD4AB2"/>
    <w:rsid w:val="00CF2181"/>
    <w:rsid w:val="00DC6C36"/>
    <w:rsid w:val="00DD7162"/>
    <w:rsid w:val="00E046F0"/>
    <w:rsid w:val="00E118B9"/>
    <w:rsid w:val="00E409DB"/>
    <w:rsid w:val="00E670A8"/>
    <w:rsid w:val="00E728E0"/>
    <w:rsid w:val="00E7315D"/>
    <w:rsid w:val="00ED36B6"/>
    <w:rsid w:val="00EE74EB"/>
    <w:rsid w:val="00F2525D"/>
    <w:rsid w:val="00F33BD8"/>
    <w:rsid w:val="00F43F8A"/>
    <w:rsid w:val="00FA474A"/>
    <w:rsid w:val="00FD6C3B"/>
    <w:rsid w:val="00FE430D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D71EF27E-7D5A-444A-BDC8-C36E73F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ANYI</dc:creator>
  <cp:lastModifiedBy>Eliana Esnaola</cp:lastModifiedBy>
  <cp:revision>5</cp:revision>
  <dcterms:created xsi:type="dcterms:W3CDTF">2025-10-28T14:24:00Z</dcterms:created>
  <dcterms:modified xsi:type="dcterms:W3CDTF">2025-10-28T14:29:00Z</dcterms:modified>
</cp:coreProperties>
</file>