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jc w:val="center"/>
        <w:rPr>
          <w:rFonts w:ascii="Arial" w:cs="Arial" w:eastAsia="Arial" w:hAnsi="Arial"/>
          <w:sz w:val="24"/>
          <w:szCs w:val="24"/>
        </w:rPr>
      </w:pPr>
      <w:bookmarkStart w:colFirst="0" w:colLast="0" w:name="_heading=h.f1pyne8bq840" w:id="0"/>
      <w:bookmarkEnd w:id="0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Angus de Primavera: Monasterio Tattersall vendió 4.500 cabezas en tiempo récord 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En el marco de sus 75 años de historia, l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a firma consignataria vendió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4.500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cabezas. El remate de invernada y cría tuvo lugar en el Salón de Remates del Centro de Remates y Exposiciones Angus de Cañuelas.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 una nueva jornada donde se mostró la genética Angus,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Monasterio Tattersall celebró su 75º aniversario con un remate ágil que vendió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4.500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cabezas</w:t>
      </w:r>
      <w:r w:rsidDel="00000000" w:rsidR="00000000" w:rsidRPr="00000000">
        <w:rPr>
          <w:rFonts w:ascii="Arial" w:cs="Arial" w:eastAsia="Arial" w:hAnsi="Arial"/>
          <w:rtl w:val="0"/>
        </w:rPr>
        <w:t xml:space="preserve">, en e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l 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rtl w:val="0"/>
        </w:rPr>
        <w:t xml:space="preserve">uarto día de la Semana Angus de Primavera. “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La hacienda se colocó con mucha precisión y con muy buenos valores”, </w:t>
      </w:r>
      <w:r w:rsidDel="00000000" w:rsidR="00000000" w:rsidRPr="00000000">
        <w:rPr>
          <w:rFonts w:ascii="Arial" w:cs="Arial" w:eastAsia="Arial" w:hAnsi="Arial"/>
          <w:rtl w:val="0"/>
        </w:rPr>
        <w:t xml:space="preserve">afirmó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Alfonso Monasterio</w:t>
      </w:r>
      <w:r w:rsidDel="00000000" w:rsidR="00000000" w:rsidRPr="00000000">
        <w:rPr>
          <w:rFonts w:ascii="Arial" w:cs="Arial" w:eastAsia="Arial" w:hAnsi="Arial"/>
          <w:rtl w:val="0"/>
        </w:rPr>
        <w:t xml:space="preserve">, tercera generación al frente de la consignataria.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rtl w:val="0"/>
        </w:rPr>
        <w:t xml:space="preserve">“Fue un rematazo espectacular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, la hacienda se colocó con mucha precisión y con muy buenos valores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rtl w:val="0"/>
        </w:rPr>
        <w:t xml:space="preserve">”</w:t>
      </w: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, así lo definió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Monasterio</w:t>
      </w: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, y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agreg</w:t>
      </w:r>
      <w:r w:rsidDel="00000000" w:rsidR="00000000" w:rsidRPr="00000000">
        <w:rPr>
          <w:rFonts w:ascii="Arial" w:cs="Arial" w:eastAsia="Arial" w:hAnsi="Arial"/>
          <w:rtl w:val="0"/>
        </w:rPr>
        <w:t xml:space="preserve">ó: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 “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Fue un remate muy fino, muy ágil en todas las categorías, 4.500 cabezas, que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 las vendimos en dos horas y cuarto”.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Entre las categorías ofrecidas esta mañana se destacaron especialmente vacas con cría, en su mayoría nuevas, que despertaron el interés de los compradores y formaron parte de una propuesta comercial que reunió hacienda de distintos orígenes y características.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“Vendimos un lote grande de 300, 400 vacas con cría de 300, 400 en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$3.000.000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”</w:t>
      </w:r>
      <w:r w:rsidDel="00000000" w:rsidR="00000000" w:rsidRPr="00000000">
        <w:rPr>
          <w:rFonts w:ascii="Arial" w:cs="Arial" w:eastAsia="Arial" w:hAnsi="Arial"/>
          <w:rtl w:val="0"/>
        </w:rPr>
        <w:t xml:space="preserve">, detalló Monasterio.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consignataria confirmó que l</w:t>
      </w:r>
      <w:r w:rsidDel="00000000" w:rsidR="00000000" w:rsidRPr="00000000">
        <w:rPr>
          <w:rFonts w:ascii="Arial" w:cs="Arial" w:eastAsia="Arial" w:hAnsi="Arial"/>
          <w:rtl w:val="0"/>
        </w:rPr>
        <w:t xml:space="preserve">os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terneros</w:t>
      </w:r>
      <w:r w:rsidDel="00000000" w:rsidR="00000000" w:rsidRPr="00000000">
        <w:rPr>
          <w:rFonts w:ascii="Arial" w:cs="Arial" w:eastAsia="Arial" w:hAnsi="Arial"/>
          <w:rtl w:val="0"/>
        </w:rPr>
        <w:t xml:space="preserve"> se manejaron entre los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$6.300 hasta los $6.800, alcanzando en algún caso los $7.000</w:t>
      </w:r>
      <w:r w:rsidDel="00000000" w:rsidR="00000000" w:rsidRPr="00000000">
        <w:rPr>
          <w:rFonts w:ascii="Arial" w:cs="Arial" w:eastAsia="Arial" w:hAnsi="Arial"/>
          <w:rtl w:val="0"/>
        </w:rPr>
        <w:t xml:space="preserve">. Las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hembras</w:t>
      </w:r>
      <w:r w:rsidDel="00000000" w:rsidR="00000000" w:rsidRPr="00000000">
        <w:rPr>
          <w:rFonts w:ascii="Arial" w:cs="Arial" w:eastAsia="Arial" w:hAnsi="Arial"/>
          <w:rtl w:val="0"/>
        </w:rPr>
        <w:t xml:space="preserve"> estuvieron entre el orden de los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$5.800 hasta los $6.200</w:t>
      </w:r>
      <w:r w:rsidDel="00000000" w:rsidR="00000000" w:rsidRPr="00000000">
        <w:rPr>
          <w:rFonts w:ascii="Arial" w:cs="Arial" w:eastAsia="Arial" w:hAnsi="Arial"/>
          <w:rtl w:val="0"/>
        </w:rPr>
        <w:t xml:space="preserve">. En el caso de los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novillitos</w:t>
      </w:r>
      <w:r w:rsidDel="00000000" w:rsidR="00000000" w:rsidRPr="00000000">
        <w:rPr>
          <w:rFonts w:ascii="Arial" w:cs="Arial" w:eastAsia="Arial" w:hAnsi="Arial"/>
          <w:rtl w:val="0"/>
        </w:rPr>
        <w:t xml:space="preserve"> con un kilaje que osciló entre los 2.40kg. y 2.60kg., el valor se colocó alrededor de los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$6.000 y $6.100.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jornada permitió poner en contacto 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productores y compradores </w:t>
      </w:r>
      <w:r w:rsidDel="00000000" w:rsidR="00000000" w:rsidRPr="00000000">
        <w:rPr>
          <w:rFonts w:ascii="Arial" w:cs="Arial" w:eastAsia="Arial" w:hAnsi="Arial"/>
          <w:rtl w:val="0"/>
        </w:rPr>
        <w:t xml:space="preserve">en uno de los principales escenarios comerciales de la Semana Angus de Primavera. La diversidad de la oferta fue uno de los diferenciales de la subasta.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Hasta el momento, Saenz Valiente Bullrich, Gananor Pujol, Madelan, Alfredo S. Mondino y Colombo y Magliano ya realizaron sus remates en la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47ª Exposición Nacional Angus de Primavera y la 26ª Exposición del Ternero Angus.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 este sentido,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Nicolás Kennedy</w:t>
      </w:r>
      <w:r w:rsidDel="00000000" w:rsidR="00000000" w:rsidRPr="00000000">
        <w:rPr>
          <w:rFonts w:ascii="Arial" w:cs="Arial" w:eastAsia="Arial" w:hAnsi="Arial"/>
          <w:rtl w:val="0"/>
        </w:rPr>
        <w:t xml:space="preserve">, responsable de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Ganadería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de Exponenciar</w:t>
      </w:r>
      <w:r w:rsidDel="00000000" w:rsidR="00000000" w:rsidRPr="00000000">
        <w:rPr>
          <w:rFonts w:ascii="Arial" w:cs="Arial" w:eastAsia="Arial" w:hAnsi="Arial"/>
          <w:rtl w:val="0"/>
        </w:rPr>
        <w:t xml:space="preserve">, señaló: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“Tenemos 8 consignatarias rematando esta semana y los precios vienen muy bien.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El mundo está volviendo a la carne argentin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a, hay que aprovechar esta oportunidad”.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Semana Angus de Primavera edición Banco Provincia, con la fuerza de Expoagro</w:t>
      </w:r>
      <w:r w:rsidDel="00000000" w:rsidR="00000000" w:rsidRPr="00000000">
        <w:rPr>
          <w:rFonts w:ascii="Arial" w:cs="Arial" w:eastAsia="Arial" w:hAnsi="Arial"/>
          <w:rtl w:val="0"/>
        </w:rPr>
        <w:t xml:space="preserve">, reúne a productores, criadores, consignatarias, empresas y representantes de toda la cadena ganadera hasta el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viernes 25 de septiembre </w:t>
      </w:r>
      <w:r w:rsidDel="00000000" w:rsidR="00000000" w:rsidRPr="00000000">
        <w:rPr>
          <w:rFonts w:ascii="Arial" w:cs="Arial" w:eastAsia="Arial" w:hAnsi="Arial"/>
          <w:rtl w:val="0"/>
        </w:rPr>
        <w:t xml:space="preserve">en Cañuelas.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9" w:w="11907" w:orient="portrait"/>
      <w:pgMar w:bottom="1417" w:top="1417" w:left="1701" w:right="170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-1701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7649603" cy="269986"/>
          <wp:effectExtent b="0" l="0" r="0" t="0"/>
          <wp:docPr id="1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49603" cy="26998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-1701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7635716" cy="1302715"/>
          <wp:effectExtent b="0" l="0" r="0" t="0"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35716" cy="130271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728E0"/>
  </w:style>
  <w:style w:type="paragraph" w:styleId="Piedepgina">
    <w:name w:val="footer"/>
    <w:basedOn w:val="Normal"/>
    <w:link w:val="PiedepginaCar"/>
    <w:uiPriority w:val="99"/>
    <w:unhideWhenUsed w:val="1"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728E0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8D7D65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8D7D65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hy/MLW34s/3pWiXtr1SBlu5/SQ==">CgMxLjAyDmguZjFweW5lOGJxODQwOAByITE3aE1lZERJUWZiSkVSNmI2Y1l6bHJlTVZKek84ZDBBcQ==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2026-08-21T11:47:00.0000000Z</dcterms:created>
  <dc:creator>ANYI</dc:creator>
</cp:coreProperties>
</file>