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91" w:rsidRDefault="00B16A34">
      <w:pPr>
        <w:spacing w:before="240"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Remates en Expoagro: Buena oferta y precios nivelados</w:t>
      </w:r>
    </w:p>
    <w:p w:rsidR="00610B91" w:rsidRDefault="00B16A34" w:rsidP="00240974">
      <w:pPr>
        <w:spacing w:before="240" w:after="0" w:line="276" w:lineRule="auto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 xml:space="preserve">El día de cierre de Expoagro 2024 edición YPF Agro, se realizó el remate de la Cooperativa La Porteña, que contó con el servicio de </w:t>
      </w:r>
      <w:proofErr w:type="spellStart"/>
      <w:r>
        <w:rPr>
          <w:rFonts w:ascii="Arial" w:eastAsia="Arial" w:hAnsi="Arial" w:cs="Arial"/>
        </w:rPr>
        <w:t>streaming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ClicRural</w:t>
      </w:r>
      <w:proofErr w:type="spellEnd"/>
      <w:r>
        <w:rPr>
          <w:rFonts w:ascii="Arial" w:eastAsia="Arial" w:hAnsi="Arial" w:cs="Arial"/>
        </w:rPr>
        <w:t>, poniendo a la venta animales de diversa procedencia geográfica.</w:t>
      </w:r>
    </w:p>
    <w:p w:rsidR="00610B91" w:rsidRDefault="00B16A34">
      <w:pPr>
        <w:spacing w:before="240"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Diego </w:t>
      </w:r>
      <w:proofErr w:type="spellStart"/>
      <w:r>
        <w:rPr>
          <w:rFonts w:ascii="Arial" w:eastAsia="Arial" w:hAnsi="Arial" w:cs="Arial"/>
        </w:rPr>
        <w:t>Noya</w:t>
      </w:r>
      <w:proofErr w:type="spellEnd"/>
      <w:r>
        <w:rPr>
          <w:rFonts w:ascii="Arial" w:eastAsia="Arial" w:hAnsi="Arial" w:cs="Arial"/>
        </w:rPr>
        <w:t>, gerente de La Porteña Re</w:t>
      </w:r>
      <w:r>
        <w:rPr>
          <w:rFonts w:ascii="Arial" w:eastAsia="Arial" w:hAnsi="Arial" w:cs="Arial"/>
        </w:rPr>
        <w:t xml:space="preserve">mates, comentó: </w:t>
      </w:r>
      <w:r>
        <w:rPr>
          <w:rFonts w:ascii="Arial" w:eastAsia="Arial" w:hAnsi="Arial" w:cs="Arial"/>
          <w:i/>
        </w:rPr>
        <w:t xml:space="preserve">“Las ventas vienen muy bien en estos días, todos </w:t>
      </w:r>
      <w:r>
        <w:rPr>
          <w:rFonts w:ascii="Arial" w:eastAsia="Arial" w:hAnsi="Arial" w:cs="Arial"/>
          <w:b/>
          <w:i/>
        </w:rPr>
        <w:t>sabemos lo que representa poner los animales en Expoagro</w:t>
      </w:r>
      <w:r>
        <w:rPr>
          <w:rFonts w:ascii="Arial" w:eastAsia="Arial" w:hAnsi="Arial" w:cs="Arial"/>
          <w:i/>
        </w:rPr>
        <w:t xml:space="preserve">, y, en ese sentido, solo queda felicitar a todos, porque </w:t>
      </w:r>
      <w:r>
        <w:rPr>
          <w:rFonts w:ascii="Arial" w:eastAsia="Arial" w:hAnsi="Arial" w:cs="Arial"/>
          <w:b/>
          <w:i/>
        </w:rPr>
        <w:t>se han rematado más de cien mil cabezas en estos días</w:t>
      </w:r>
      <w:r>
        <w:rPr>
          <w:rFonts w:ascii="Arial" w:eastAsia="Arial" w:hAnsi="Arial" w:cs="Arial"/>
          <w:i/>
        </w:rPr>
        <w:t>”</w:t>
      </w:r>
      <w:r>
        <w:rPr>
          <w:rFonts w:ascii="Arial" w:eastAsia="Arial" w:hAnsi="Arial" w:cs="Arial"/>
        </w:rPr>
        <w:t>.</w:t>
      </w:r>
    </w:p>
    <w:p w:rsidR="00610B91" w:rsidRDefault="00B16A34">
      <w:pPr>
        <w:spacing w:before="240"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martillero Claudio</w:t>
      </w:r>
      <w:r>
        <w:rPr>
          <w:rFonts w:ascii="Arial" w:eastAsia="Arial" w:hAnsi="Arial" w:cs="Arial"/>
        </w:rPr>
        <w:t xml:space="preserve"> Macedo ratificó lo expuesto por </w:t>
      </w:r>
      <w:proofErr w:type="spellStart"/>
      <w:r>
        <w:rPr>
          <w:rFonts w:ascii="Arial" w:eastAsia="Arial" w:hAnsi="Arial" w:cs="Arial"/>
        </w:rPr>
        <w:t>Noya</w:t>
      </w:r>
      <w:proofErr w:type="spellEnd"/>
      <w:r>
        <w:rPr>
          <w:rFonts w:ascii="Arial" w:eastAsia="Arial" w:hAnsi="Arial" w:cs="Arial"/>
        </w:rPr>
        <w:t xml:space="preserve"> y añadió que </w:t>
      </w:r>
      <w:r>
        <w:rPr>
          <w:rFonts w:ascii="Arial" w:eastAsia="Arial" w:hAnsi="Arial" w:cs="Arial"/>
          <w:b/>
          <w:i/>
        </w:rPr>
        <w:t>“hubo una oferta espectacular en todos los remates de la muestra”</w:t>
      </w:r>
      <w:r>
        <w:rPr>
          <w:rFonts w:ascii="Arial" w:eastAsia="Arial" w:hAnsi="Arial" w:cs="Arial"/>
        </w:rPr>
        <w:t xml:space="preserve">, observando que </w:t>
      </w:r>
      <w:r>
        <w:rPr>
          <w:rFonts w:ascii="Arial" w:eastAsia="Arial" w:hAnsi="Arial" w:cs="Arial"/>
          <w:i/>
        </w:rPr>
        <w:t>“</w:t>
      </w:r>
      <w:r>
        <w:rPr>
          <w:rFonts w:ascii="Arial" w:eastAsia="Arial" w:hAnsi="Arial" w:cs="Arial"/>
          <w:b/>
          <w:i/>
        </w:rPr>
        <w:t xml:space="preserve">los precios se han nivelado y eso ayuda para las buenas ventas de novillos de exportación, vaca china y terneros </w:t>
      </w:r>
      <w:proofErr w:type="spellStart"/>
      <w:r>
        <w:rPr>
          <w:rFonts w:ascii="Arial" w:eastAsia="Arial" w:hAnsi="Arial" w:cs="Arial"/>
          <w:b/>
          <w:i/>
        </w:rPr>
        <w:t>Holando</w:t>
      </w:r>
      <w:proofErr w:type="spellEnd"/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</w:rPr>
        <w:t>destacados entre las dos mil quinientos y pico de cabezas que tenemos”</w:t>
      </w:r>
      <w:r>
        <w:rPr>
          <w:rFonts w:ascii="Arial" w:eastAsia="Arial" w:hAnsi="Arial" w:cs="Arial"/>
        </w:rPr>
        <w:t>.</w:t>
      </w:r>
    </w:p>
    <w:p w:rsidR="00610B91" w:rsidRDefault="00B16A34">
      <w:pPr>
        <w:spacing w:before="240"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Precios máximos</w:t>
      </w:r>
      <w:r>
        <w:rPr>
          <w:rFonts w:ascii="Arial" w:eastAsia="Arial" w:hAnsi="Arial" w:cs="Arial"/>
        </w:rPr>
        <w:t>:</w:t>
      </w:r>
    </w:p>
    <w:p w:rsidR="00610B91" w:rsidRPr="00240974" w:rsidRDefault="00B16A34" w:rsidP="00240974">
      <w:pPr>
        <w:spacing w:before="240"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Novillos Hilton $3540; Vacas apto China $980; Vaquillonas y vacas invernada $1150; Terneros </w:t>
      </w:r>
      <w:proofErr w:type="spellStart"/>
      <w:r>
        <w:rPr>
          <w:rFonts w:ascii="Arial" w:eastAsia="Arial" w:hAnsi="Arial" w:cs="Arial"/>
        </w:rPr>
        <w:t>Holando</w:t>
      </w:r>
      <w:proofErr w:type="spellEnd"/>
      <w:r>
        <w:rPr>
          <w:rFonts w:ascii="Arial" w:eastAsia="Arial" w:hAnsi="Arial" w:cs="Arial"/>
        </w:rPr>
        <w:t xml:space="preserve"> $1340; Novillitos </w:t>
      </w:r>
      <w:proofErr w:type="spellStart"/>
      <w:r>
        <w:rPr>
          <w:rFonts w:ascii="Arial" w:eastAsia="Arial" w:hAnsi="Arial" w:cs="Arial"/>
        </w:rPr>
        <w:t>Holando</w:t>
      </w:r>
      <w:proofErr w:type="spellEnd"/>
      <w:r>
        <w:rPr>
          <w:rFonts w:ascii="Arial" w:eastAsia="Arial" w:hAnsi="Arial" w:cs="Arial"/>
        </w:rPr>
        <w:t xml:space="preserve"> $1250; Novillos </w:t>
      </w:r>
      <w:proofErr w:type="spellStart"/>
      <w:r>
        <w:rPr>
          <w:rFonts w:ascii="Arial" w:eastAsia="Arial" w:hAnsi="Arial" w:cs="Arial"/>
        </w:rPr>
        <w:t>Holando</w:t>
      </w:r>
      <w:proofErr w:type="spellEnd"/>
      <w:r>
        <w:rPr>
          <w:rFonts w:ascii="Arial" w:eastAsia="Arial" w:hAnsi="Arial" w:cs="Arial"/>
        </w:rPr>
        <w:t xml:space="preserve"> $1200; Terneros </w:t>
      </w:r>
      <w:r>
        <w:rPr>
          <w:rFonts w:ascii="Arial" w:eastAsia="Arial" w:hAnsi="Arial" w:cs="Arial"/>
        </w:rPr>
        <w:t xml:space="preserve">$2000; Novillitos $1890; Novillos $1790; Terneras $1800; Vaquillonas $1600; Vacas con cría $710.000. </w:t>
      </w:r>
    </w:p>
    <w:sectPr w:rsidR="00610B91" w:rsidRPr="00240974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A34" w:rsidRDefault="00B16A34">
      <w:pPr>
        <w:spacing w:after="0" w:line="240" w:lineRule="auto"/>
      </w:pPr>
      <w:r>
        <w:separator/>
      </w:r>
    </w:p>
  </w:endnote>
  <w:endnote w:type="continuationSeparator" w:id="0">
    <w:p w:rsidR="00B16A34" w:rsidRDefault="00B1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91" w:rsidRDefault="00B16A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49627" cy="347125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A34" w:rsidRDefault="00B16A34">
      <w:pPr>
        <w:spacing w:after="0" w:line="240" w:lineRule="auto"/>
      </w:pPr>
      <w:r>
        <w:separator/>
      </w:r>
    </w:p>
  </w:footnote>
  <w:footnote w:type="continuationSeparator" w:id="0">
    <w:p w:rsidR="00B16A34" w:rsidRDefault="00B16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91" w:rsidRDefault="00B16A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30294" cy="1220333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91"/>
    <w:rsid w:val="00240974"/>
    <w:rsid w:val="00610B91"/>
    <w:rsid w:val="00B1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C352"/>
  <w15:docId w15:val="{0C89DAB8-B83A-4DEE-B6D7-4651AD70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04WwGnNlZpBs3ybKR5W+LxvDCg==">CgMxLjA4AHIhMXVPUnBsYUdENUhVd1BsVXVVNjM5dGhRR1VIcGNFMkR2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Antonella Antonella Schiantarelli</cp:lastModifiedBy>
  <cp:revision>2</cp:revision>
  <dcterms:created xsi:type="dcterms:W3CDTF">2024-03-11T18:01:00Z</dcterms:created>
  <dcterms:modified xsi:type="dcterms:W3CDTF">2024-03-11T18:01:00Z</dcterms:modified>
</cp:coreProperties>
</file>