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33F8" w14:textId="4421E2EE" w:rsidR="00FB41F3" w:rsidRPr="00FB41F3" w:rsidRDefault="00FB41F3" w:rsidP="00FB41F3">
      <w:pPr>
        <w:pStyle w:val="c1"/>
        <w:spacing w:before="0" w:beforeAutospacing="0" w:after="0" w:afterAutospacing="0"/>
        <w:jc w:val="center"/>
        <w:rPr>
          <w:rStyle w:val="c0"/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Rumbo a</w:t>
      </w:r>
      <w:r w:rsidRPr="00FB41F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Expoagro 2024 con soluciones logísticas sostenibles</w:t>
      </w:r>
    </w:p>
    <w:p w14:paraId="37CF801A" w14:textId="77777777" w:rsidR="00FB41F3" w:rsidRDefault="00FB41F3" w:rsidP="00FB41F3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14:paraId="135C63CA" w14:textId="49058E07" w:rsidR="00FB41F3" w:rsidRPr="00FB41F3" w:rsidRDefault="00FB41F3" w:rsidP="00FB41F3">
      <w:pPr>
        <w:pStyle w:val="c1"/>
        <w:spacing w:before="0" w:beforeAutospacing="0" w:after="0" w:afterAutospacing="0"/>
        <w:jc w:val="center"/>
        <w:rPr>
          <w:rStyle w:val="c0"/>
          <w:rFonts w:asciiTheme="minorHAnsi" w:hAnsiTheme="minorHAnsi" w:cstheme="minorHAnsi"/>
          <w:i/>
          <w:color w:val="000000"/>
        </w:rPr>
      </w:pPr>
      <w:r w:rsidRPr="00FB41F3">
        <w:rPr>
          <w:rStyle w:val="c0"/>
          <w:rFonts w:asciiTheme="minorHAnsi" w:hAnsiTheme="minorHAnsi" w:cstheme="minorHAnsi"/>
          <w:i/>
          <w:color w:val="000000"/>
        </w:rPr>
        <w:t xml:space="preserve">ID </w:t>
      </w:r>
      <w:proofErr w:type="spellStart"/>
      <w:r w:rsidRPr="00FB41F3">
        <w:rPr>
          <w:rStyle w:val="c0"/>
          <w:rFonts w:asciiTheme="minorHAnsi" w:hAnsiTheme="minorHAnsi" w:cstheme="minorHAnsi"/>
          <w:i/>
          <w:color w:val="000000"/>
        </w:rPr>
        <w:t>Logistics</w:t>
      </w:r>
      <w:proofErr w:type="spellEnd"/>
      <w:r w:rsidRPr="00FB41F3">
        <w:rPr>
          <w:rStyle w:val="c0"/>
          <w:rFonts w:asciiTheme="minorHAnsi" w:hAnsiTheme="minorHAnsi" w:cstheme="minorHAnsi"/>
          <w:i/>
          <w:color w:val="000000"/>
        </w:rPr>
        <w:t xml:space="preserve"> estará presente</w:t>
      </w:r>
      <w:r>
        <w:rPr>
          <w:rStyle w:val="c0"/>
          <w:rFonts w:asciiTheme="minorHAnsi" w:hAnsiTheme="minorHAnsi" w:cstheme="minorHAnsi"/>
          <w:i/>
          <w:color w:val="000000"/>
        </w:rPr>
        <w:t xml:space="preserve"> del 5 al 8 de marzo en San Nicolás,</w:t>
      </w:r>
      <w:r w:rsidRPr="00FB41F3">
        <w:rPr>
          <w:rStyle w:val="c0"/>
          <w:rFonts w:asciiTheme="minorHAnsi" w:hAnsiTheme="minorHAnsi" w:cstheme="minorHAnsi"/>
          <w:i/>
          <w:color w:val="000000"/>
        </w:rPr>
        <w:t xml:space="preserve"> para mostrar sus soluciones y diferenciales en el sector logístico</w:t>
      </w:r>
      <w:r>
        <w:rPr>
          <w:rStyle w:val="c0"/>
          <w:rFonts w:asciiTheme="minorHAnsi" w:hAnsiTheme="minorHAnsi" w:cstheme="minorHAnsi"/>
          <w:i/>
          <w:color w:val="000000"/>
        </w:rPr>
        <w:t>.</w:t>
      </w:r>
    </w:p>
    <w:p w14:paraId="4C82A262" w14:textId="77777777" w:rsidR="00FB41F3" w:rsidRDefault="00FB41F3" w:rsidP="00FB41F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6D09C8" w14:textId="7F9D3C41" w:rsidR="00FB41F3" w:rsidRDefault="00FB41F3" w:rsidP="0098088F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</w:rPr>
      </w:pPr>
      <w:r w:rsidRPr="0098088F">
        <w:rPr>
          <w:rStyle w:val="c0"/>
          <w:rFonts w:asciiTheme="minorHAnsi" w:hAnsiTheme="minorHAnsi" w:cstheme="minorHAnsi"/>
          <w:color w:val="000000"/>
        </w:rPr>
        <w:t xml:space="preserve">En un contexto en constante evolución, la innovación, la tecnología y el </w:t>
      </w:r>
      <w:proofErr w:type="spellStart"/>
      <w:r w:rsidRPr="0098088F">
        <w:rPr>
          <w:rStyle w:val="c0"/>
          <w:rFonts w:asciiTheme="minorHAnsi" w:hAnsiTheme="minorHAnsi" w:cstheme="minorHAnsi"/>
          <w:color w:val="000000"/>
        </w:rPr>
        <w:t>know</w:t>
      </w:r>
      <w:proofErr w:type="spellEnd"/>
      <w:r w:rsidRPr="0098088F">
        <w:rPr>
          <w:rStyle w:val="c0"/>
          <w:rFonts w:asciiTheme="minorHAnsi" w:hAnsiTheme="minorHAnsi" w:cstheme="minorHAnsi"/>
          <w:color w:val="000000"/>
        </w:rPr>
        <w:t xml:space="preserve"> </w:t>
      </w:r>
      <w:proofErr w:type="spellStart"/>
      <w:r w:rsidRPr="0098088F">
        <w:rPr>
          <w:rStyle w:val="c0"/>
          <w:rFonts w:asciiTheme="minorHAnsi" w:hAnsiTheme="minorHAnsi" w:cstheme="minorHAnsi"/>
          <w:color w:val="000000"/>
        </w:rPr>
        <w:t>how</w:t>
      </w:r>
      <w:proofErr w:type="spellEnd"/>
      <w:r w:rsidRPr="0098088F">
        <w:rPr>
          <w:rStyle w:val="c0"/>
          <w:rFonts w:asciiTheme="minorHAnsi" w:hAnsiTheme="minorHAnsi" w:cstheme="minorHAnsi"/>
          <w:color w:val="000000"/>
        </w:rPr>
        <w:t xml:space="preserve">, cumplen un rol central para optimizar las operaciones logísticas del sector. </w:t>
      </w:r>
      <w:r w:rsidRPr="00E130D5">
        <w:rPr>
          <w:rStyle w:val="c0"/>
          <w:rFonts w:asciiTheme="minorHAnsi" w:hAnsiTheme="minorHAnsi" w:cstheme="minorHAnsi"/>
          <w:b/>
          <w:color w:val="000000"/>
        </w:rPr>
        <w:t>El Grupo</w:t>
      </w:r>
      <w:r w:rsidRPr="0098088F">
        <w:rPr>
          <w:rStyle w:val="c0"/>
          <w:rFonts w:asciiTheme="minorHAnsi" w:hAnsiTheme="minorHAnsi" w:cstheme="minorHAnsi"/>
          <w:color w:val="000000"/>
        </w:rPr>
        <w:t xml:space="preserve"> combina estos 3 pilares junto con buenas prácticas e ideas que ha desarrollado en más de 18 países durante las últimas dos décadas, apoyado en un modelo de negocio sólido y en continuo crecimiento orgánico y externo.</w:t>
      </w:r>
    </w:p>
    <w:p w14:paraId="4E1D7FC6" w14:textId="77777777" w:rsidR="0098088F" w:rsidRPr="0098088F" w:rsidRDefault="0098088F" w:rsidP="0098088F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41D2FD9" w14:textId="12130061" w:rsidR="00FB41F3" w:rsidRDefault="00FB41F3" w:rsidP="0098088F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</w:rPr>
      </w:pPr>
      <w:r w:rsidRPr="0098088F">
        <w:rPr>
          <w:rStyle w:val="c0"/>
          <w:rFonts w:asciiTheme="minorHAnsi" w:hAnsiTheme="minorHAnsi" w:cstheme="minorHAnsi"/>
          <w:color w:val="000000"/>
        </w:rPr>
        <w:t xml:space="preserve">Como </w:t>
      </w:r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sponsor de la sala de reuniones del Centro de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Agronegocios</w:t>
      </w:r>
      <w:proofErr w:type="spellEnd"/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 LDC, ID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Logistics</w:t>
      </w:r>
      <w:proofErr w:type="spellEnd"/>
      <w:r w:rsidRPr="0098088F">
        <w:rPr>
          <w:rStyle w:val="c0"/>
          <w:rFonts w:asciiTheme="minorHAnsi" w:hAnsiTheme="minorHAnsi" w:cstheme="minorHAnsi"/>
          <w:color w:val="000000"/>
        </w:rPr>
        <w:t xml:space="preserve"> se presentará, por primera vez, en </w:t>
      </w:r>
      <w:r w:rsidR="00E130D5" w:rsidRPr="00E130D5">
        <w:rPr>
          <w:rStyle w:val="c0"/>
          <w:rFonts w:asciiTheme="minorHAnsi" w:hAnsiTheme="minorHAnsi" w:cstheme="minorHAnsi"/>
          <w:b/>
          <w:color w:val="000000"/>
        </w:rPr>
        <w:t>Expoagro 2024 edición YPF Agro</w:t>
      </w:r>
      <w:r w:rsidR="00E130D5">
        <w:rPr>
          <w:rStyle w:val="c0"/>
          <w:rFonts w:asciiTheme="minorHAnsi" w:hAnsiTheme="minorHAnsi" w:cstheme="minorHAnsi"/>
          <w:color w:val="000000"/>
        </w:rPr>
        <w:t xml:space="preserve">, </w:t>
      </w:r>
      <w:r w:rsidRPr="0098088F">
        <w:rPr>
          <w:rStyle w:val="c0"/>
          <w:rFonts w:asciiTheme="minorHAnsi" w:hAnsiTheme="minorHAnsi" w:cstheme="minorHAnsi"/>
          <w:color w:val="000000"/>
        </w:rPr>
        <w:t>el evento más grande del</w:t>
      </w:r>
      <w:r w:rsidR="00E130D5">
        <w:rPr>
          <w:rStyle w:val="c0"/>
          <w:rFonts w:asciiTheme="minorHAnsi" w:hAnsiTheme="minorHAnsi" w:cstheme="minorHAnsi"/>
          <w:color w:val="000000"/>
        </w:rPr>
        <w:t xml:space="preserve"> sector</w:t>
      </w:r>
      <w:r w:rsidRPr="0098088F">
        <w:rPr>
          <w:rStyle w:val="c0"/>
          <w:rFonts w:asciiTheme="minorHAnsi" w:hAnsiTheme="minorHAnsi" w:cstheme="minorHAnsi"/>
          <w:color w:val="000000"/>
        </w:rPr>
        <w:t>.</w:t>
      </w:r>
    </w:p>
    <w:p w14:paraId="0EA07E16" w14:textId="77777777" w:rsidR="0098088F" w:rsidRPr="0098088F" w:rsidRDefault="0098088F" w:rsidP="0098088F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EC16AC8" w14:textId="4AAB29F4" w:rsidR="00FB41F3" w:rsidRDefault="00FB41F3" w:rsidP="0098088F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</w:rPr>
      </w:pPr>
      <w:r w:rsidRPr="0098088F">
        <w:rPr>
          <w:rStyle w:val="c0"/>
          <w:rFonts w:asciiTheme="minorHAnsi" w:hAnsiTheme="minorHAnsi" w:cstheme="minorHAnsi"/>
          <w:color w:val="000000"/>
        </w:rPr>
        <w:t xml:space="preserve">Desde </w:t>
      </w:r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ID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Logistics</w:t>
      </w:r>
      <w:proofErr w:type="spellEnd"/>
      <w:r w:rsidRPr="0098088F">
        <w:rPr>
          <w:rStyle w:val="c0"/>
          <w:rFonts w:asciiTheme="minorHAnsi" w:hAnsiTheme="minorHAnsi" w:cstheme="minorHAnsi"/>
          <w:color w:val="000000"/>
        </w:rPr>
        <w:t xml:space="preserve"> afirman que este año estará repleto de desafíos, </w:t>
      </w:r>
      <w:r w:rsidRPr="00E130D5">
        <w:rPr>
          <w:rStyle w:val="c0"/>
          <w:rFonts w:asciiTheme="minorHAnsi" w:hAnsiTheme="minorHAnsi" w:cstheme="minorHAnsi"/>
          <w:i/>
          <w:color w:val="000000"/>
        </w:rPr>
        <w:t>“pero también de oportunidades para continuar creciendo, y acompañando a las empresas del sector para que puedan desplegarse en Argentina y en cualquier parte del mundo”</w:t>
      </w:r>
      <w:r w:rsidR="0098088F" w:rsidRPr="00E130D5">
        <w:rPr>
          <w:rStyle w:val="c0"/>
          <w:rFonts w:asciiTheme="minorHAnsi" w:hAnsiTheme="minorHAnsi" w:cstheme="minorHAnsi"/>
          <w:i/>
          <w:color w:val="000000"/>
        </w:rPr>
        <w:t>.</w:t>
      </w:r>
    </w:p>
    <w:p w14:paraId="23754DD6" w14:textId="77777777" w:rsidR="0098088F" w:rsidRPr="0098088F" w:rsidRDefault="0098088F" w:rsidP="0098088F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D2A310E" w14:textId="2B854FC0" w:rsidR="00FB41F3" w:rsidRPr="00E130D5" w:rsidRDefault="00FB41F3" w:rsidP="0098088F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98088F">
        <w:rPr>
          <w:rStyle w:val="c0"/>
          <w:rFonts w:asciiTheme="minorHAnsi" w:hAnsiTheme="minorHAnsi" w:cstheme="minorHAnsi"/>
          <w:color w:val="000000"/>
        </w:rPr>
        <w:t xml:space="preserve">La sala de reuniones será un espacio de encuentros de negocio con el objetivo de promover el relacionamiento entre entidades e instituciones, y dónde se presentará a </w:t>
      </w:r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ID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Logistics</w:t>
      </w:r>
      <w:proofErr w:type="spellEnd"/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 como una de las empresas líderes del mercado logístico y sus soluciones dedic</w:t>
      </w:r>
      <w:r w:rsidR="00CC2CC4">
        <w:rPr>
          <w:rStyle w:val="c0"/>
          <w:rFonts w:asciiTheme="minorHAnsi" w:hAnsiTheme="minorHAnsi" w:cstheme="minorHAnsi"/>
          <w:b/>
          <w:color w:val="000000"/>
        </w:rPr>
        <w:t>adas para el sector agropecuario</w:t>
      </w:r>
      <w:r w:rsidRPr="0098088F">
        <w:rPr>
          <w:rStyle w:val="c0"/>
          <w:rFonts w:asciiTheme="minorHAnsi" w:hAnsiTheme="minorHAnsi" w:cstheme="minorHAnsi"/>
          <w:color w:val="000000"/>
        </w:rPr>
        <w:t xml:space="preserve">. </w:t>
      </w:r>
      <w:r w:rsidRPr="00E130D5">
        <w:rPr>
          <w:rStyle w:val="c0"/>
          <w:rFonts w:asciiTheme="minorHAnsi" w:hAnsiTheme="minorHAnsi" w:cstheme="minorHAnsi"/>
          <w:i/>
          <w:color w:val="000000"/>
        </w:rPr>
        <w:t>“El objetivo es analizar oportunidades de negocio para sentar las bases y establecer relaciones a largo plazo que acompañen el crecimiento de estas empresas”</w:t>
      </w:r>
      <w:r w:rsidRPr="0098088F">
        <w:rPr>
          <w:rStyle w:val="c0"/>
          <w:rFonts w:asciiTheme="minorHAnsi" w:hAnsiTheme="minorHAnsi" w:cstheme="minorHAnsi"/>
          <w:color w:val="000000"/>
        </w:rPr>
        <w:t xml:space="preserve"> señaló </w:t>
      </w:r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Diego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Bottaro</w:t>
      </w:r>
      <w:proofErr w:type="spellEnd"/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, director de Transporte división Agro de ID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Logistics</w:t>
      </w:r>
      <w:proofErr w:type="spellEnd"/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 Argentina.</w:t>
      </w:r>
    </w:p>
    <w:p w14:paraId="2D430B92" w14:textId="7318348B" w:rsidR="00FB41F3" w:rsidRDefault="00FB41F3" w:rsidP="0098088F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</w:rPr>
      </w:pPr>
    </w:p>
    <w:p w14:paraId="707E29FF" w14:textId="75AC87CE" w:rsidR="00FB41F3" w:rsidRDefault="00FB41F3" w:rsidP="0098088F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</w:rPr>
      </w:pPr>
      <w:bookmarkStart w:id="0" w:name="_GoBack"/>
      <w:bookmarkEnd w:id="0"/>
      <w:r w:rsidRPr="0098088F">
        <w:rPr>
          <w:rStyle w:val="c0"/>
          <w:rFonts w:asciiTheme="minorHAnsi" w:hAnsiTheme="minorHAnsi" w:cstheme="minorHAnsi"/>
          <w:color w:val="000000"/>
        </w:rPr>
        <w:t xml:space="preserve">La empresa espera poder acercar a los visitantes su compromiso con el desarrollo del sector agropecuario a partir de sus soluciones de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contract</w:t>
      </w:r>
      <w:proofErr w:type="spellEnd"/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logistics</w:t>
      </w:r>
      <w:proofErr w:type="spellEnd"/>
      <w:r w:rsidRPr="0098088F">
        <w:rPr>
          <w:rStyle w:val="c0"/>
          <w:rFonts w:asciiTheme="minorHAnsi" w:hAnsiTheme="minorHAnsi" w:cstheme="minorHAnsi"/>
          <w:color w:val="000000"/>
        </w:rPr>
        <w:t xml:space="preserve">, </w:t>
      </w:r>
      <w:r w:rsidRPr="00E130D5">
        <w:rPr>
          <w:rStyle w:val="c0"/>
          <w:rFonts w:asciiTheme="minorHAnsi" w:hAnsiTheme="minorHAnsi" w:cstheme="minorHAnsi"/>
          <w:b/>
          <w:color w:val="000000"/>
        </w:rPr>
        <w:t>transporte y torre de control</w:t>
      </w:r>
      <w:r w:rsidRPr="0098088F">
        <w:rPr>
          <w:rStyle w:val="c0"/>
          <w:rFonts w:asciiTheme="minorHAnsi" w:hAnsiTheme="minorHAnsi" w:cstheme="minorHAnsi"/>
          <w:color w:val="000000"/>
        </w:rPr>
        <w:t>, que se adaptan a las distintas necesidades.</w:t>
      </w:r>
    </w:p>
    <w:p w14:paraId="76E2D5F4" w14:textId="77777777" w:rsidR="0098088F" w:rsidRPr="0098088F" w:rsidRDefault="0098088F" w:rsidP="0098088F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31E0117" w14:textId="77777777" w:rsidR="00FB41F3" w:rsidRPr="00E130D5" w:rsidRDefault="00FB41F3" w:rsidP="0098088F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98088F">
        <w:rPr>
          <w:rStyle w:val="c0"/>
          <w:rFonts w:asciiTheme="minorHAnsi" w:hAnsiTheme="minorHAnsi" w:cstheme="minorHAnsi"/>
          <w:color w:val="000000"/>
        </w:rPr>
        <w:t xml:space="preserve">En este encuentro, </w:t>
      </w:r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ID </w:t>
      </w:r>
      <w:proofErr w:type="spellStart"/>
      <w:r w:rsidRPr="00E130D5">
        <w:rPr>
          <w:rStyle w:val="c0"/>
          <w:rFonts w:asciiTheme="minorHAnsi" w:hAnsiTheme="minorHAnsi" w:cstheme="minorHAnsi"/>
          <w:b/>
          <w:color w:val="000000"/>
        </w:rPr>
        <w:t>Logistics</w:t>
      </w:r>
      <w:proofErr w:type="spellEnd"/>
      <w:r w:rsidRPr="00E130D5">
        <w:rPr>
          <w:rStyle w:val="c0"/>
          <w:rFonts w:asciiTheme="minorHAnsi" w:hAnsiTheme="minorHAnsi" w:cstheme="minorHAnsi"/>
          <w:b/>
          <w:color w:val="000000"/>
        </w:rPr>
        <w:t xml:space="preserve"> reafirmará también sus valores y su enfoque para actuar como una empresa responsable a través de iniciativas sociales y medioambiente en búsqueda de una logística sostenible.</w:t>
      </w:r>
    </w:p>
    <w:p w14:paraId="56049E97" w14:textId="77777777" w:rsidR="00FA7EE1" w:rsidRPr="0098088F" w:rsidRDefault="00FA7EE1" w:rsidP="0098088F">
      <w:pPr>
        <w:jc w:val="both"/>
        <w:rPr>
          <w:rFonts w:cstheme="minorHAnsi"/>
          <w:sz w:val="24"/>
          <w:szCs w:val="24"/>
        </w:rPr>
      </w:pPr>
    </w:p>
    <w:sectPr w:rsidR="00FA7EE1" w:rsidRPr="0098088F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B39A" w14:textId="77777777" w:rsidR="00F90D1B" w:rsidRDefault="00F90D1B" w:rsidP="00E728E0">
      <w:pPr>
        <w:spacing w:after="0" w:line="240" w:lineRule="auto"/>
      </w:pPr>
      <w:r>
        <w:separator/>
      </w:r>
    </w:p>
  </w:endnote>
  <w:endnote w:type="continuationSeparator" w:id="0">
    <w:p w14:paraId="08A4DA72" w14:textId="77777777" w:rsidR="00F90D1B" w:rsidRDefault="00F90D1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166" w14:textId="77777777" w:rsidR="00F90D1B" w:rsidRDefault="00F90D1B" w:rsidP="00E728E0">
      <w:pPr>
        <w:spacing w:after="0" w:line="240" w:lineRule="auto"/>
      </w:pPr>
      <w:r>
        <w:separator/>
      </w:r>
    </w:p>
  </w:footnote>
  <w:footnote w:type="continuationSeparator" w:id="0">
    <w:p w14:paraId="79A1AE57" w14:textId="77777777" w:rsidR="00F90D1B" w:rsidRDefault="00F90D1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C84"/>
    <w:multiLevelType w:val="hybridMultilevel"/>
    <w:tmpl w:val="57B2C5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F598B"/>
    <w:rsid w:val="00105FBF"/>
    <w:rsid w:val="00117812"/>
    <w:rsid w:val="0015387F"/>
    <w:rsid w:val="00163007"/>
    <w:rsid w:val="0016792B"/>
    <w:rsid w:val="00177934"/>
    <w:rsid w:val="00193488"/>
    <w:rsid w:val="001E2118"/>
    <w:rsid w:val="002C66C2"/>
    <w:rsid w:val="002E3D5F"/>
    <w:rsid w:val="00304E8C"/>
    <w:rsid w:val="003066A3"/>
    <w:rsid w:val="00313B67"/>
    <w:rsid w:val="0032474B"/>
    <w:rsid w:val="003318ED"/>
    <w:rsid w:val="003469FF"/>
    <w:rsid w:val="003539D6"/>
    <w:rsid w:val="003935CE"/>
    <w:rsid w:val="003B78DA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714D4"/>
    <w:rsid w:val="00683943"/>
    <w:rsid w:val="00697E80"/>
    <w:rsid w:val="006B2CCA"/>
    <w:rsid w:val="006B7A2B"/>
    <w:rsid w:val="006D35A0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728E5"/>
    <w:rsid w:val="0098088F"/>
    <w:rsid w:val="009D04F2"/>
    <w:rsid w:val="00A12F45"/>
    <w:rsid w:val="00A14CED"/>
    <w:rsid w:val="00A62876"/>
    <w:rsid w:val="00A650F7"/>
    <w:rsid w:val="00A65E2E"/>
    <w:rsid w:val="00A715CA"/>
    <w:rsid w:val="00AB4793"/>
    <w:rsid w:val="00AE0FBE"/>
    <w:rsid w:val="00B34B00"/>
    <w:rsid w:val="00BD0010"/>
    <w:rsid w:val="00C00AAE"/>
    <w:rsid w:val="00C93420"/>
    <w:rsid w:val="00C952B9"/>
    <w:rsid w:val="00CA1DDC"/>
    <w:rsid w:val="00CC2CC4"/>
    <w:rsid w:val="00CE008C"/>
    <w:rsid w:val="00CE6C12"/>
    <w:rsid w:val="00D94FA5"/>
    <w:rsid w:val="00DC36CA"/>
    <w:rsid w:val="00E130D5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B41F3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0010"/>
    <w:rPr>
      <w:color w:val="0000FF"/>
      <w:u w:val="single"/>
    </w:rPr>
  </w:style>
  <w:style w:type="paragraph" w:customStyle="1" w:styleId="c1">
    <w:name w:val="c1"/>
    <w:basedOn w:val="Normal"/>
    <w:rsid w:val="00FB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0">
    <w:name w:val="c0"/>
    <w:basedOn w:val="Fuentedeprrafopredeter"/>
    <w:rsid w:val="00FB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d24e3aec-322b-40d6-846f-3ce85be438ee"/>
    <ds:schemaRef ds:uri="http://www.w3.org/XML/1998/namespace"/>
    <ds:schemaRef ds:uri="http://purl.org/dc/terms/"/>
    <ds:schemaRef ds:uri="http://schemas.microsoft.com/office/2006/documentManagement/types"/>
    <ds:schemaRef ds:uri="8ea0c7a9-7812-4ab2-837e-97a9ce7f45b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8AF5CC-B866-4836-9EE3-AFD1647E8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4</cp:revision>
  <dcterms:created xsi:type="dcterms:W3CDTF">2024-02-25T18:44:00Z</dcterms:created>
  <dcterms:modified xsi:type="dcterms:W3CDTF">2024-02-26T23:47:00Z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