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B1DF4" w14:textId="77777777" w:rsidR="00462684" w:rsidRDefault="00462684" w:rsidP="00462684">
      <w:pPr>
        <w:jc w:val="center"/>
      </w:pPr>
    </w:p>
    <w:p w14:paraId="2AF7E789" w14:textId="77777777" w:rsidR="00BD384D" w:rsidRPr="00A1785D" w:rsidRDefault="00BD384D" w:rsidP="00BD384D">
      <w:pPr>
        <w:pStyle w:val="Prrafodelista"/>
        <w:spacing w:after="0" w:line="240" w:lineRule="auto"/>
        <w:jc w:val="center"/>
        <w:rPr>
          <w:b/>
          <w:bCs/>
          <w:sz w:val="28"/>
          <w:szCs w:val="28"/>
        </w:rPr>
      </w:pPr>
      <w:r w:rsidRPr="00FD4CCC">
        <w:rPr>
          <w:b/>
          <w:bCs/>
          <w:sz w:val="28"/>
          <w:szCs w:val="28"/>
        </w:rPr>
        <w:t xml:space="preserve">Se viene un </w:t>
      </w:r>
      <w:proofErr w:type="spellStart"/>
      <w:r w:rsidRPr="00FD4CCC">
        <w:rPr>
          <w:b/>
          <w:bCs/>
          <w:sz w:val="28"/>
          <w:szCs w:val="28"/>
        </w:rPr>
        <w:t>finde</w:t>
      </w:r>
      <w:proofErr w:type="spellEnd"/>
      <w:r w:rsidRPr="00FD4CCC">
        <w:rPr>
          <w:b/>
          <w:bCs/>
          <w:sz w:val="28"/>
          <w:szCs w:val="28"/>
        </w:rPr>
        <w:t xml:space="preserve"> de remates</w:t>
      </w:r>
    </w:p>
    <w:p w14:paraId="037A2FD7" w14:textId="77777777" w:rsidR="00BD384D" w:rsidRDefault="00BD384D" w:rsidP="00BD384D">
      <w:pPr>
        <w:spacing w:line="276" w:lineRule="auto"/>
        <w:jc w:val="center"/>
        <w:rPr>
          <w:i/>
          <w:sz w:val="24"/>
          <w:szCs w:val="24"/>
        </w:rPr>
      </w:pPr>
    </w:p>
    <w:p w14:paraId="018A0002" w14:textId="77777777" w:rsidR="00BD384D" w:rsidRPr="00920C29" w:rsidRDefault="00BD384D" w:rsidP="00BD384D">
      <w:pPr>
        <w:spacing w:line="276" w:lineRule="auto"/>
        <w:jc w:val="center"/>
        <w:rPr>
          <w:i/>
          <w:sz w:val="24"/>
          <w:szCs w:val="24"/>
        </w:rPr>
      </w:pPr>
      <w:r w:rsidRPr="00920C29">
        <w:rPr>
          <w:i/>
          <w:sz w:val="24"/>
          <w:szCs w:val="24"/>
        </w:rPr>
        <w:t xml:space="preserve">La primera subasta se llevará a cabo el viernes 20 de agosto y estará a cargo de la casa consignataria </w:t>
      </w:r>
      <w:proofErr w:type="spellStart"/>
      <w:r w:rsidRPr="00920C29">
        <w:rPr>
          <w:i/>
          <w:sz w:val="24"/>
          <w:szCs w:val="24"/>
        </w:rPr>
        <w:t>Ferialvarez</w:t>
      </w:r>
      <w:proofErr w:type="spellEnd"/>
      <w:r w:rsidRPr="00920C29">
        <w:rPr>
          <w:i/>
          <w:sz w:val="24"/>
          <w:szCs w:val="24"/>
        </w:rPr>
        <w:t xml:space="preserve">. La segunda jornada será el </w:t>
      </w:r>
      <w:r>
        <w:rPr>
          <w:i/>
          <w:sz w:val="24"/>
          <w:szCs w:val="24"/>
        </w:rPr>
        <w:t xml:space="preserve">domingo </w:t>
      </w:r>
      <w:r w:rsidRPr="00920C29">
        <w:rPr>
          <w:i/>
          <w:sz w:val="24"/>
          <w:szCs w:val="24"/>
        </w:rPr>
        <w:t>22 de agosto y estará a cargo de la firma Edgar E. Pastore, donde la protagonista será la Cabaña Los Socavones.</w:t>
      </w:r>
    </w:p>
    <w:p w14:paraId="262F0958" w14:textId="77777777" w:rsidR="00BD384D" w:rsidRPr="00FD4CCC" w:rsidRDefault="00BD384D" w:rsidP="00BD384D">
      <w:pPr>
        <w:spacing w:line="276" w:lineRule="auto"/>
        <w:rPr>
          <w:sz w:val="24"/>
          <w:szCs w:val="24"/>
        </w:rPr>
      </w:pPr>
    </w:p>
    <w:p w14:paraId="75864CC8" w14:textId="77777777" w:rsidR="00BD384D" w:rsidRPr="00FD4CCC" w:rsidRDefault="00BD384D" w:rsidP="00BD384D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hyperlink r:id="rId6" w:history="1">
        <w:r w:rsidRPr="00FD4CCC">
          <w:rPr>
            <w:rStyle w:val="Hipervnculo"/>
            <w:rFonts w:cstheme="minorHAnsi"/>
            <w:sz w:val="24"/>
            <w:szCs w:val="24"/>
          </w:rPr>
          <w:t>Rematar</w:t>
        </w:r>
      </w:hyperlink>
      <w:r w:rsidRPr="00FD4CCC">
        <w:rPr>
          <w:rFonts w:cstheme="minorHAnsi"/>
          <w:sz w:val="24"/>
          <w:szCs w:val="24"/>
        </w:rPr>
        <w:t xml:space="preserve"> transmitirá dos nuevas subastas de </w:t>
      </w:r>
      <w:hyperlink r:id="rId7" w:history="1">
        <w:r w:rsidRPr="00FD4CCC">
          <w:rPr>
            <w:rStyle w:val="Hipervnculo"/>
            <w:rFonts w:cstheme="minorHAnsi"/>
            <w:sz w:val="24"/>
            <w:szCs w:val="24"/>
          </w:rPr>
          <w:t>Rosgan</w:t>
        </w:r>
      </w:hyperlink>
      <w:r w:rsidRPr="00FD4CCC">
        <w:rPr>
          <w:rFonts w:cstheme="minorHAnsi"/>
          <w:sz w:val="24"/>
          <w:szCs w:val="24"/>
        </w:rPr>
        <w:t xml:space="preserve"> el próximo 20 y 22 de agosto, con toda la </w:t>
      </w:r>
      <w:proofErr w:type="spellStart"/>
      <w:r w:rsidRPr="00FD4CCC">
        <w:rPr>
          <w:rFonts w:cstheme="minorHAnsi"/>
          <w:sz w:val="24"/>
          <w:szCs w:val="24"/>
        </w:rPr>
        <w:t>expertise</w:t>
      </w:r>
      <w:proofErr w:type="spellEnd"/>
      <w:r w:rsidRPr="00FD4CCC">
        <w:rPr>
          <w:rFonts w:cstheme="minorHAnsi"/>
          <w:sz w:val="24"/>
          <w:szCs w:val="24"/>
        </w:rPr>
        <w:t xml:space="preserve"> de las casas consignatarias </w:t>
      </w:r>
      <w:proofErr w:type="spellStart"/>
      <w:r w:rsidRPr="00FD4CCC">
        <w:rPr>
          <w:rFonts w:cstheme="minorHAnsi"/>
          <w:b/>
          <w:bCs/>
          <w:sz w:val="24"/>
          <w:szCs w:val="24"/>
        </w:rPr>
        <w:t>Ferialvarez</w:t>
      </w:r>
      <w:proofErr w:type="spellEnd"/>
      <w:r w:rsidRPr="00FD4CCC">
        <w:rPr>
          <w:rFonts w:cstheme="minorHAnsi"/>
          <w:b/>
          <w:bCs/>
          <w:sz w:val="24"/>
          <w:szCs w:val="24"/>
        </w:rPr>
        <w:t xml:space="preserve"> y Edgar E. Pastore</w:t>
      </w:r>
      <w:r w:rsidRPr="00FD4CCC">
        <w:rPr>
          <w:rFonts w:cstheme="minorHAnsi"/>
          <w:sz w:val="24"/>
          <w:szCs w:val="24"/>
        </w:rPr>
        <w:t xml:space="preserve">, respectivamente. De esta forma, se hará presente la mejor genética y calidad de hacienda, de la mano de </w:t>
      </w:r>
      <w:r>
        <w:rPr>
          <w:rFonts w:cstheme="minorHAnsi"/>
          <w:sz w:val="24"/>
          <w:szCs w:val="24"/>
        </w:rPr>
        <w:t xml:space="preserve">una de </w:t>
      </w:r>
      <w:r w:rsidRPr="00FD4CCC">
        <w:rPr>
          <w:rFonts w:cstheme="minorHAnsi"/>
          <w:sz w:val="24"/>
          <w:szCs w:val="24"/>
        </w:rPr>
        <w:t xml:space="preserve">las razas más importantes del país. </w:t>
      </w:r>
    </w:p>
    <w:p w14:paraId="3C3C9BDD" w14:textId="77777777" w:rsidR="00BD384D" w:rsidRPr="00FD4CCC" w:rsidRDefault="00BD384D" w:rsidP="00BD384D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FD4CCC">
        <w:rPr>
          <w:rFonts w:cstheme="minorHAnsi"/>
          <w:b/>
          <w:bCs/>
          <w:sz w:val="24"/>
          <w:szCs w:val="24"/>
        </w:rPr>
        <w:t>Viernes 22 a las 13:30</w:t>
      </w:r>
    </w:p>
    <w:p w14:paraId="7C34519C" w14:textId="77777777" w:rsidR="00BD384D" w:rsidRPr="00FD4CCC" w:rsidRDefault="00BD384D" w:rsidP="00BD384D">
      <w:pPr>
        <w:spacing w:line="276" w:lineRule="auto"/>
        <w:jc w:val="both"/>
        <w:rPr>
          <w:rFonts w:cstheme="minorHAnsi"/>
          <w:sz w:val="24"/>
          <w:szCs w:val="24"/>
        </w:rPr>
      </w:pPr>
      <w:r w:rsidRPr="00FD4CCC">
        <w:rPr>
          <w:rFonts w:cstheme="minorHAnsi"/>
          <w:b/>
          <w:bCs/>
          <w:sz w:val="24"/>
          <w:szCs w:val="24"/>
        </w:rPr>
        <w:t>El primer remate de invernada y cría, se llevará cabo el viernes a las 13:30hs con un total de 1.500 cabezas</w:t>
      </w:r>
      <w:r w:rsidRPr="00FD4CCC">
        <w:rPr>
          <w:rFonts w:cstheme="minorHAnsi"/>
          <w:sz w:val="24"/>
          <w:szCs w:val="24"/>
        </w:rPr>
        <w:t xml:space="preserve"> que estarán disponibles para su comercialización. Al respecto, </w:t>
      </w:r>
      <w:r w:rsidRPr="00FD4CCC">
        <w:rPr>
          <w:rFonts w:cstheme="minorHAnsi"/>
          <w:b/>
          <w:bCs/>
          <w:sz w:val="24"/>
          <w:szCs w:val="24"/>
        </w:rPr>
        <w:t xml:space="preserve">Esteban </w:t>
      </w:r>
      <w:proofErr w:type="spellStart"/>
      <w:r w:rsidRPr="00FD4CCC">
        <w:rPr>
          <w:rFonts w:cstheme="minorHAnsi"/>
          <w:b/>
          <w:bCs/>
          <w:sz w:val="24"/>
          <w:szCs w:val="24"/>
        </w:rPr>
        <w:t>Cacciavillani</w:t>
      </w:r>
      <w:proofErr w:type="spellEnd"/>
      <w:r w:rsidRPr="00FD4CCC">
        <w:rPr>
          <w:rFonts w:cstheme="minorHAnsi"/>
          <w:b/>
          <w:bCs/>
          <w:sz w:val="24"/>
          <w:szCs w:val="24"/>
        </w:rPr>
        <w:t xml:space="preserve">, de la casa </w:t>
      </w:r>
      <w:proofErr w:type="spellStart"/>
      <w:r w:rsidRPr="00FD4CCC">
        <w:rPr>
          <w:rFonts w:cstheme="minorHAnsi"/>
          <w:b/>
          <w:bCs/>
          <w:sz w:val="24"/>
          <w:szCs w:val="24"/>
        </w:rPr>
        <w:t>Ferialvarez</w:t>
      </w:r>
      <w:proofErr w:type="spellEnd"/>
      <w:r w:rsidRPr="00FD4CCC">
        <w:rPr>
          <w:rFonts w:cstheme="minorHAnsi"/>
          <w:sz w:val="24"/>
          <w:szCs w:val="24"/>
        </w:rPr>
        <w:t xml:space="preserve">, señaló: “Las expectativas con respecto al remate son muy buenas. La invernada está firme porque se utiliza como refugio de valor o como horizonte de mayor plazo en función de que el precio del gordo aún no logra despegar y hay gran incertidumbre con respecto al precio del maíz. Sin embargo, el </w:t>
      </w:r>
      <w:proofErr w:type="spellStart"/>
      <w:r w:rsidRPr="00FD4CCC">
        <w:rPr>
          <w:rFonts w:cstheme="minorHAnsi"/>
          <w:i/>
          <w:iCs/>
          <w:sz w:val="24"/>
          <w:szCs w:val="24"/>
        </w:rPr>
        <w:t>feedlotero</w:t>
      </w:r>
      <w:proofErr w:type="spellEnd"/>
      <w:r w:rsidRPr="00FD4CCC">
        <w:rPr>
          <w:rFonts w:cstheme="minorHAnsi"/>
          <w:sz w:val="24"/>
          <w:szCs w:val="24"/>
        </w:rPr>
        <w:t xml:space="preserve"> se ha mantenido acorde a sus niveles de producción en el último tiempo y ha mantenido la cantidad de cabezas en engorde, por eso queremos presentarle una oferta de 1.500 </w:t>
      </w:r>
      <w:r>
        <w:rPr>
          <w:rFonts w:cstheme="minorHAnsi"/>
          <w:sz w:val="24"/>
          <w:szCs w:val="24"/>
        </w:rPr>
        <w:t>cabezas</w:t>
      </w:r>
      <w:r w:rsidRPr="00FD4CCC">
        <w:rPr>
          <w:rFonts w:cstheme="minorHAnsi"/>
          <w:sz w:val="24"/>
          <w:szCs w:val="24"/>
        </w:rPr>
        <w:t>, un número atractivo en esta época del año”.</w:t>
      </w:r>
    </w:p>
    <w:p w14:paraId="7E2BD630" w14:textId="77777777" w:rsidR="00BD384D" w:rsidRPr="00FD4CCC" w:rsidRDefault="00BD384D" w:rsidP="00BD384D">
      <w:pPr>
        <w:spacing w:line="276" w:lineRule="auto"/>
        <w:jc w:val="both"/>
        <w:rPr>
          <w:rFonts w:cstheme="minorHAnsi"/>
          <w:sz w:val="24"/>
          <w:szCs w:val="24"/>
        </w:rPr>
      </w:pPr>
      <w:r w:rsidRPr="00FD4CCC">
        <w:rPr>
          <w:rFonts w:cstheme="minorHAnsi"/>
          <w:sz w:val="24"/>
          <w:szCs w:val="24"/>
        </w:rPr>
        <w:t xml:space="preserve">En la misma línea, </w:t>
      </w:r>
      <w:proofErr w:type="spellStart"/>
      <w:r w:rsidRPr="00FD4CCC">
        <w:rPr>
          <w:rFonts w:cstheme="minorHAnsi"/>
          <w:b/>
          <w:bCs/>
          <w:sz w:val="24"/>
          <w:szCs w:val="24"/>
        </w:rPr>
        <w:t>Cacciavillani</w:t>
      </w:r>
      <w:proofErr w:type="spellEnd"/>
      <w:r w:rsidRPr="00FD4CCC">
        <w:rPr>
          <w:rFonts w:cstheme="minorHAnsi"/>
          <w:sz w:val="24"/>
          <w:szCs w:val="24"/>
        </w:rPr>
        <w:t xml:space="preserve"> añadió: “Aprovechamos este remate en Coronel </w:t>
      </w:r>
      <w:proofErr w:type="spellStart"/>
      <w:r w:rsidRPr="00FD4CCC">
        <w:rPr>
          <w:rFonts w:cstheme="minorHAnsi"/>
          <w:sz w:val="24"/>
          <w:szCs w:val="24"/>
        </w:rPr>
        <w:t>Pringles</w:t>
      </w:r>
      <w:proofErr w:type="spellEnd"/>
      <w:r w:rsidRPr="00FD4CCC">
        <w:rPr>
          <w:rFonts w:cstheme="minorHAnsi"/>
          <w:sz w:val="24"/>
          <w:szCs w:val="24"/>
        </w:rPr>
        <w:t xml:space="preserve"> para realizar </w:t>
      </w:r>
      <w:r w:rsidRPr="00FD4CCC">
        <w:rPr>
          <w:rFonts w:cstheme="minorHAnsi"/>
          <w:b/>
          <w:bCs/>
          <w:sz w:val="24"/>
          <w:szCs w:val="24"/>
        </w:rPr>
        <w:t xml:space="preserve">el lanzamiento de la nueva sucursal de </w:t>
      </w:r>
      <w:proofErr w:type="spellStart"/>
      <w:r w:rsidRPr="00FD4CCC">
        <w:rPr>
          <w:rFonts w:cstheme="minorHAnsi"/>
          <w:b/>
          <w:bCs/>
          <w:sz w:val="24"/>
          <w:szCs w:val="24"/>
        </w:rPr>
        <w:t>Ferialvarez</w:t>
      </w:r>
      <w:proofErr w:type="spellEnd"/>
      <w:r w:rsidRPr="00FD4CCC">
        <w:rPr>
          <w:rFonts w:cstheme="minorHAnsi"/>
          <w:b/>
          <w:bCs/>
          <w:sz w:val="24"/>
          <w:szCs w:val="24"/>
        </w:rPr>
        <w:t xml:space="preserve"> </w:t>
      </w:r>
      <w:r w:rsidRPr="00FD4CCC">
        <w:rPr>
          <w:rFonts w:cstheme="minorHAnsi"/>
          <w:sz w:val="24"/>
          <w:szCs w:val="24"/>
        </w:rPr>
        <w:t>en esa localidad. De esta forma, presentamos a los comerciales la estructura de nuestra consignataria y de Rosgan”.</w:t>
      </w:r>
    </w:p>
    <w:p w14:paraId="72C4EDD7" w14:textId="77777777" w:rsidR="00BD384D" w:rsidRPr="00FD4CCC" w:rsidRDefault="00BD384D" w:rsidP="00BD384D">
      <w:pPr>
        <w:spacing w:line="276" w:lineRule="auto"/>
        <w:jc w:val="both"/>
        <w:rPr>
          <w:sz w:val="24"/>
          <w:szCs w:val="24"/>
        </w:rPr>
      </w:pPr>
      <w:r w:rsidRPr="00FD4CCC">
        <w:rPr>
          <w:rFonts w:cstheme="minorHAnsi"/>
          <w:sz w:val="24"/>
          <w:szCs w:val="24"/>
        </w:rPr>
        <w:t xml:space="preserve">En cuanto a los lotes que presenta la firma </w:t>
      </w:r>
      <w:proofErr w:type="spellStart"/>
      <w:r w:rsidRPr="00FD4CCC">
        <w:rPr>
          <w:rFonts w:cstheme="minorHAnsi"/>
          <w:sz w:val="24"/>
          <w:szCs w:val="24"/>
        </w:rPr>
        <w:t>Ferialvarez</w:t>
      </w:r>
      <w:proofErr w:type="spellEnd"/>
      <w:r w:rsidRPr="00FD4CCC">
        <w:rPr>
          <w:rFonts w:cstheme="minorHAnsi"/>
          <w:sz w:val="24"/>
          <w:szCs w:val="24"/>
        </w:rPr>
        <w:t xml:space="preserve"> se podrán observar:</w:t>
      </w:r>
      <w:r w:rsidRPr="00FD4CCC">
        <w:rPr>
          <w:sz w:val="24"/>
          <w:szCs w:val="24"/>
        </w:rPr>
        <w:t xml:space="preserve"> 45 </w:t>
      </w:r>
      <w:r w:rsidRPr="00FD4CCC">
        <w:rPr>
          <w:rFonts w:cstheme="minorHAnsi"/>
          <w:sz w:val="24"/>
          <w:szCs w:val="24"/>
        </w:rPr>
        <w:t xml:space="preserve">Terneros </w:t>
      </w:r>
      <w:proofErr w:type="spellStart"/>
      <w:r w:rsidRPr="00FD4CCC">
        <w:rPr>
          <w:rFonts w:cstheme="minorHAnsi"/>
          <w:sz w:val="24"/>
          <w:szCs w:val="24"/>
        </w:rPr>
        <w:t>Holando</w:t>
      </w:r>
      <w:proofErr w:type="spellEnd"/>
      <w:r w:rsidRPr="00FD4CCC">
        <w:rPr>
          <w:rFonts w:cstheme="minorHAnsi"/>
          <w:sz w:val="24"/>
          <w:szCs w:val="24"/>
        </w:rPr>
        <w:t>, 177 Terneros, 75 Novillos de 1 a 2 años, 44 Novillos de 2 a 3 años, 265 Terneras, 452 Terneros/as, 38 Vacas de invernada, 52 Vacas gordas faena, 60 Vaquillonas para cría, 19 Vaquillonas con garantía de preñez, más lotes en edición.</w:t>
      </w:r>
    </w:p>
    <w:p w14:paraId="07E53B6F" w14:textId="77777777" w:rsidR="00BD384D" w:rsidRPr="00FD4CCC" w:rsidRDefault="00BD384D" w:rsidP="00BD384D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FD4CCC">
        <w:rPr>
          <w:rFonts w:cstheme="minorHAnsi"/>
          <w:b/>
          <w:bCs/>
          <w:sz w:val="24"/>
          <w:szCs w:val="24"/>
        </w:rPr>
        <w:t xml:space="preserve">Domingo 22 a las 9:30 </w:t>
      </w:r>
    </w:p>
    <w:p w14:paraId="0025BB37" w14:textId="77777777" w:rsidR="00BD384D" w:rsidRPr="00FD4CCC" w:rsidRDefault="00BD384D" w:rsidP="00BD384D">
      <w:pPr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D4CCC">
        <w:rPr>
          <w:rFonts w:cstheme="minorHAnsi"/>
          <w:b/>
          <w:bCs/>
          <w:sz w:val="24"/>
          <w:szCs w:val="24"/>
        </w:rPr>
        <w:t>La segunda subasta, que se realizará el domingo a las 9:30hs</w:t>
      </w:r>
      <w:r w:rsidRPr="00FD4CCC">
        <w:rPr>
          <w:rFonts w:cstheme="minorHAnsi"/>
          <w:sz w:val="24"/>
          <w:szCs w:val="24"/>
        </w:rPr>
        <w:t xml:space="preserve">, tendrá como protagonista a la </w:t>
      </w:r>
      <w:r w:rsidRPr="00FD4CCC">
        <w:rPr>
          <w:rFonts w:cstheme="minorHAnsi"/>
          <w:b/>
          <w:bCs/>
          <w:sz w:val="24"/>
          <w:szCs w:val="24"/>
        </w:rPr>
        <w:t xml:space="preserve">Cabaña </w:t>
      </w:r>
      <w:proofErr w:type="spellStart"/>
      <w:r w:rsidRPr="00FD4CCC">
        <w:rPr>
          <w:rFonts w:cstheme="minorHAnsi"/>
          <w:b/>
          <w:bCs/>
          <w:sz w:val="24"/>
          <w:szCs w:val="24"/>
        </w:rPr>
        <w:t>Braford</w:t>
      </w:r>
      <w:proofErr w:type="spellEnd"/>
      <w:r w:rsidRPr="00FD4CCC">
        <w:rPr>
          <w:rFonts w:cstheme="minorHAnsi"/>
          <w:b/>
          <w:bCs/>
          <w:sz w:val="24"/>
          <w:szCs w:val="24"/>
        </w:rPr>
        <w:t xml:space="preserve"> los Socavones</w:t>
      </w:r>
      <w:r w:rsidRPr="00FD4CC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, de la Estancia Las Corzuelas de </w:t>
      </w:r>
      <w:proofErr w:type="spellStart"/>
      <w:r w:rsidRPr="00FD4CC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Quilino</w:t>
      </w:r>
      <w:proofErr w:type="spellEnd"/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>, Córdoba, celebrando su 17° remate anual.</w:t>
      </w:r>
    </w:p>
    <w:p w14:paraId="405CC944" w14:textId="77777777" w:rsidR="00BD384D" w:rsidRDefault="00BD384D" w:rsidP="00BD384D">
      <w:pPr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8BCEB3" w14:textId="77777777" w:rsidR="00BD384D" w:rsidRPr="00FD4CCC" w:rsidRDefault="00BD384D" w:rsidP="00BD384D">
      <w:pPr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 xml:space="preserve">Los Socavones es una cabaña dedicada a la genética de la </w:t>
      </w:r>
      <w:r w:rsidRPr="00FD4CC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Raza </w:t>
      </w:r>
      <w:proofErr w:type="spellStart"/>
      <w:r w:rsidRPr="00FD4CC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Braford</w:t>
      </w:r>
      <w:proofErr w:type="spellEnd"/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 xml:space="preserve"> logrando resultados de primer nivel y producción de alta gama a lo largo y ancho de la Argentina. Así lo explicó su dueño, </w:t>
      </w:r>
      <w:r w:rsidRPr="00FD4CC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Miguel Á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ngel </w:t>
      </w:r>
      <w:proofErr w:type="spellStart"/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Mizz</w:t>
      </w:r>
      <w:r w:rsidRPr="00FD4CC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au</w:t>
      </w:r>
      <w:proofErr w:type="spellEnd"/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 xml:space="preserve">, y destacó: “Las expectativas son muy buenas, venimos bien en todos los remates y este año tenemos unos productos inmejorables. </w:t>
      </w:r>
      <w:r w:rsidRPr="00FD4CC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Este es el remate número 17 que hacemos en el campo</w:t>
      </w:r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>, dentro de la estancia, pero a lo largo del año organizamos tres subastas para colocar toda la producción. Nuestra Cabaña se creó en el año 1998 y desde allí fuimos creciendo”.</w:t>
      </w:r>
    </w:p>
    <w:p w14:paraId="088578D5" w14:textId="77777777" w:rsidR="00BD384D" w:rsidRPr="00FD4CCC" w:rsidRDefault="00BD384D" w:rsidP="00BD384D">
      <w:pPr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 xml:space="preserve">La casa consignataria que organiza el remate es </w:t>
      </w:r>
      <w:r w:rsidRPr="00FD4CC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Edgar E. Pastore y </w:t>
      </w:r>
      <w:proofErr w:type="spellStart"/>
      <w:r w:rsidRPr="00FD4CC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Cia</w:t>
      </w:r>
      <w:proofErr w:type="spellEnd"/>
      <w:r w:rsidRPr="00FD4CC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 S.R.L.</w:t>
      </w:r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 xml:space="preserve"> y al respecto, su responsable Marcelo </w:t>
      </w:r>
      <w:proofErr w:type="spellStart"/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>Armesto</w:t>
      </w:r>
      <w:proofErr w:type="spellEnd"/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 xml:space="preserve"> expresó: “Este remate será muy importante para nosotros y para la familia </w:t>
      </w:r>
      <w:proofErr w:type="spellStart"/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izz</w:t>
      </w:r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>au</w:t>
      </w:r>
      <w:proofErr w:type="spellEnd"/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 xml:space="preserve">. Tenemos una oferta de toros excepcional no solo por la cantidad sino también por la calidad al igual que los vientres. Además hay una gran expectativa porque abrimos </w:t>
      </w:r>
      <w:proofErr w:type="gramStart"/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>las  pre</w:t>
      </w:r>
      <w:proofErr w:type="gramEnd"/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 xml:space="preserve"> ofertas  el lunes a las 8hs y ya tenemos más de la mitad de los lotes pre ofertados, eso demuestra mucho interés por parte de la demanda. Gran cantidad de los compradores estarán presentes de manera física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por lo que </w:t>
      </w:r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 xml:space="preserve">será una fiesta para la gente de Los Socavones y para todos los presentes”. </w:t>
      </w:r>
    </w:p>
    <w:p w14:paraId="0379300A" w14:textId="77777777" w:rsidR="00BD384D" w:rsidRPr="00FD4CCC" w:rsidRDefault="00BD384D" w:rsidP="00BD384D">
      <w:pPr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 xml:space="preserve">Durante el remate de Cabañas se podrán observar: 70 Toros, 2 Toros de Bozal, 70 </w:t>
      </w:r>
      <w:proofErr w:type="spellStart"/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>Vaquilloñas</w:t>
      </w:r>
      <w:proofErr w:type="spellEnd"/>
      <w:r w:rsidRPr="00FD4CCC">
        <w:rPr>
          <w:rFonts w:cstheme="minorHAnsi"/>
          <w:color w:val="000000"/>
          <w:sz w:val="24"/>
          <w:szCs w:val="24"/>
          <w:shd w:val="clear" w:color="auto" w:fill="FFFFFF"/>
        </w:rPr>
        <w:t xml:space="preserve"> Preñadas, 5 Vaquillonas Seleccionadas Preñadas, 2 Vaquillonas Bozal y 70 terneras seleccionadas. </w:t>
      </w:r>
    </w:p>
    <w:p w14:paraId="5B34ACFF" w14:textId="77777777" w:rsidR="00BD384D" w:rsidRPr="00FD4CCC" w:rsidRDefault="00BD384D" w:rsidP="00BD384D">
      <w:pPr>
        <w:spacing w:line="276" w:lineRule="auto"/>
        <w:rPr>
          <w:sz w:val="24"/>
          <w:szCs w:val="24"/>
        </w:rPr>
      </w:pPr>
      <w:r w:rsidRPr="00FD4CCC">
        <w:rPr>
          <w:sz w:val="24"/>
          <w:szCs w:val="24"/>
        </w:rPr>
        <w:t>Ambos remates se podrán seguir en vivo y en directo por</w:t>
      </w:r>
      <w:hyperlink r:id="rId8" w:history="1">
        <w:r w:rsidRPr="00FD4CCC">
          <w:rPr>
            <w:rStyle w:val="Hipervnculo"/>
            <w:sz w:val="24"/>
            <w:szCs w:val="24"/>
          </w:rPr>
          <w:t xml:space="preserve"> Rematar</w:t>
        </w:r>
      </w:hyperlink>
      <w:r w:rsidRPr="00FD4CCC">
        <w:rPr>
          <w:sz w:val="24"/>
          <w:szCs w:val="24"/>
        </w:rPr>
        <w:t xml:space="preserve">, la plataforma que vincula la oferta con la demanda ganadera. </w:t>
      </w:r>
    </w:p>
    <w:p w14:paraId="0EDDA9C7" w14:textId="77777777" w:rsidR="00BD384D" w:rsidRDefault="00BD384D" w:rsidP="00BD384D"/>
    <w:p w14:paraId="68C6E36C" w14:textId="77777777" w:rsidR="00BD384D" w:rsidRDefault="00BD384D" w:rsidP="00BD384D"/>
    <w:p w14:paraId="310FA5EA" w14:textId="77777777" w:rsidR="00BD384D" w:rsidRDefault="00BD384D" w:rsidP="00BD384D"/>
    <w:p w14:paraId="0DBF6A4D" w14:textId="77777777" w:rsidR="00805C19" w:rsidRDefault="00805C19" w:rsidP="00462684">
      <w:pPr>
        <w:jc w:val="center"/>
      </w:pPr>
    </w:p>
    <w:sectPr w:rsidR="00805C19" w:rsidSect="00687D23">
      <w:headerReference w:type="default" r:id="rId9"/>
      <w:footerReference w:type="default" r:id="rId10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75E08" w14:textId="77777777" w:rsidR="00334F27" w:rsidRDefault="00334F27" w:rsidP="009A4F14">
      <w:pPr>
        <w:spacing w:after="0" w:line="240" w:lineRule="auto"/>
      </w:pPr>
      <w:r>
        <w:separator/>
      </w:r>
    </w:p>
  </w:endnote>
  <w:endnote w:type="continuationSeparator" w:id="0">
    <w:p w14:paraId="0EA4187A" w14:textId="77777777" w:rsidR="00334F27" w:rsidRDefault="00334F27" w:rsidP="009A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079C9" w14:textId="77777777" w:rsidR="0000219C" w:rsidRDefault="0000219C" w:rsidP="00687D23">
    <w:pPr>
      <w:pStyle w:val="Piedepgina"/>
      <w:ind w:left="-1701"/>
      <w:rPr>
        <w:noProof/>
      </w:rPr>
    </w:pPr>
  </w:p>
  <w:p w14:paraId="44813225" w14:textId="276BFAC7" w:rsidR="009A4F14" w:rsidRDefault="0000219C" w:rsidP="00687D23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799FFB" wp14:editId="3AC4B54C">
          <wp:extent cx="7561902" cy="59399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234" cy="59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6A847" w14:textId="77777777" w:rsidR="00334F27" w:rsidRDefault="00334F27" w:rsidP="009A4F14">
      <w:pPr>
        <w:spacing w:after="0" w:line="240" w:lineRule="auto"/>
      </w:pPr>
      <w:r>
        <w:separator/>
      </w:r>
    </w:p>
  </w:footnote>
  <w:footnote w:type="continuationSeparator" w:id="0">
    <w:p w14:paraId="27236FBC" w14:textId="77777777" w:rsidR="00334F27" w:rsidRDefault="00334F27" w:rsidP="009A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90F6F" w14:textId="71ADA642" w:rsidR="009A4F14" w:rsidRDefault="003E2C4B" w:rsidP="00687D23">
    <w:pPr>
      <w:pStyle w:val="Encabezado"/>
      <w:tabs>
        <w:tab w:val="clear" w:pos="8504"/>
      </w:tabs>
      <w:ind w:left="-1701"/>
    </w:pPr>
    <w:r>
      <w:rPr>
        <w:noProof/>
        <w:lang w:eastAsia="es-AR"/>
      </w:rPr>
      <w:drawing>
        <wp:inline distT="0" distB="0" distL="0" distR="0" wp14:anchorId="2DD02EBC" wp14:editId="02CF38BC">
          <wp:extent cx="7543800" cy="1374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95" cy="138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14"/>
    <w:rsid w:val="0000219C"/>
    <w:rsid w:val="00104948"/>
    <w:rsid w:val="001456E8"/>
    <w:rsid w:val="00150832"/>
    <w:rsid w:val="0018200C"/>
    <w:rsid w:val="002110B4"/>
    <w:rsid w:val="00291E98"/>
    <w:rsid w:val="002A286B"/>
    <w:rsid w:val="00334F27"/>
    <w:rsid w:val="00370410"/>
    <w:rsid w:val="003A4F42"/>
    <w:rsid w:val="003E10D5"/>
    <w:rsid w:val="003E2C4B"/>
    <w:rsid w:val="00456166"/>
    <w:rsid w:val="004614A2"/>
    <w:rsid w:val="00462684"/>
    <w:rsid w:val="00556A66"/>
    <w:rsid w:val="0055719C"/>
    <w:rsid w:val="005C0017"/>
    <w:rsid w:val="005C48E1"/>
    <w:rsid w:val="0063494B"/>
    <w:rsid w:val="00687D23"/>
    <w:rsid w:val="006C1DDC"/>
    <w:rsid w:val="00735FBD"/>
    <w:rsid w:val="007E05E8"/>
    <w:rsid w:val="00805C19"/>
    <w:rsid w:val="00824811"/>
    <w:rsid w:val="00864891"/>
    <w:rsid w:val="00943B27"/>
    <w:rsid w:val="00954638"/>
    <w:rsid w:val="009A4F14"/>
    <w:rsid w:val="009B101A"/>
    <w:rsid w:val="00A24484"/>
    <w:rsid w:val="00A34BE8"/>
    <w:rsid w:val="00A45E97"/>
    <w:rsid w:val="00A5224B"/>
    <w:rsid w:val="00A95C59"/>
    <w:rsid w:val="00AD7929"/>
    <w:rsid w:val="00BA1C26"/>
    <w:rsid w:val="00BD384D"/>
    <w:rsid w:val="00C141B1"/>
    <w:rsid w:val="00C7444E"/>
    <w:rsid w:val="00CD507E"/>
    <w:rsid w:val="00DB4CB8"/>
    <w:rsid w:val="00DB5755"/>
    <w:rsid w:val="00E51FBB"/>
    <w:rsid w:val="00EB2581"/>
    <w:rsid w:val="00EB2BC1"/>
    <w:rsid w:val="00EE4211"/>
    <w:rsid w:val="00F1793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18DA"/>
  <w15:chartTrackingRefBased/>
  <w15:docId w15:val="{FDC67438-837C-4ADE-9B06-F56D865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F14"/>
  </w:style>
  <w:style w:type="paragraph" w:styleId="Piedepgina">
    <w:name w:val="footer"/>
    <w:basedOn w:val="Normal"/>
    <w:link w:val="Piedepgina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14"/>
  </w:style>
  <w:style w:type="character" w:styleId="Hipervnculo">
    <w:name w:val="Hyperlink"/>
    <w:basedOn w:val="Fuentedeprrafopredeter"/>
    <w:uiPriority w:val="99"/>
    <w:unhideWhenUsed/>
    <w:rsid w:val="004614A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7A9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D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ataronline.com.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osgan.com.a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mataronline.com.a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Brenda Quattrini</cp:lastModifiedBy>
  <cp:revision>2</cp:revision>
  <dcterms:created xsi:type="dcterms:W3CDTF">2021-08-19T19:59:00Z</dcterms:created>
  <dcterms:modified xsi:type="dcterms:W3CDTF">2021-08-19T19:59:00Z</dcterms:modified>
</cp:coreProperties>
</file>