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4684F" w14:textId="77777777" w:rsidR="00EF00BC" w:rsidRDefault="00EF00BC" w:rsidP="002616ED">
      <w:pPr>
        <w:jc w:val="center"/>
        <w:rPr>
          <w:rFonts w:asciiTheme="minorHAnsi" w:hAnsiTheme="minorHAnsi" w:cstheme="minorHAnsi"/>
          <w:bCs/>
          <w:sz w:val="32"/>
          <w:szCs w:val="32"/>
        </w:rPr>
      </w:pPr>
    </w:p>
    <w:p w14:paraId="53565D39" w14:textId="3F345818" w:rsidR="002616ED" w:rsidRPr="00EF00BC" w:rsidRDefault="002616ED" w:rsidP="002616ED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 w:rsidRPr="00EF00BC">
        <w:rPr>
          <w:rFonts w:asciiTheme="minorHAnsi" w:hAnsiTheme="minorHAnsi" w:cstheme="minorHAnsi"/>
          <w:b/>
          <w:iCs/>
          <w:sz w:val="32"/>
          <w:szCs w:val="32"/>
        </w:rPr>
        <w:t>Sol</w:t>
      </w:r>
      <w:r w:rsidR="00B40AD1" w:rsidRPr="00EF00BC">
        <w:rPr>
          <w:rFonts w:asciiTheme="minorHAnsi" w:hAnsiTheme="minorHAnsi" w:cstheme="minorHAnsi"/>
          <w:b/>
          <w:iCs/>
          <w:sz w:val="32"/>
          <w:szCs w:val="32"/>
        </w:rPr>
        <w:t>uciones financieras y digitales</w:t>
      </w:r>
      <w:r w:rsidRPr="00EF00BC">
        <w:rPr>
          <w:rFonts w:asciiTheme="minorHAnsi" w:hAnsiTheme="minorHAnsi" w:cstheme="minorHAnsi"/>
          <w:b/>
          <w:iCs/>
          <w:sz w:val="32"/>
          <w:szCs w:val="32"/>
        </w:rPr>
        <w:t xml:space="preserve"> transforman al agro</w:t>
      </w:r>
    </w:p>
    <w:p w14:paraId="7AA0CA19" w14:textId="77777777" w:rsidR="002616ED" w:rsidRPr="002616ED" w:rsidRDefault="002616ED" w:rsidP="002616ED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29AB9E4" w14:textId="72B25A05" w:rsidR="002616ED" w:rsidRPr="002616ED" w:rsidRDefault="002616ED" w:rsidP="00EF00BC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GoBack"/>
      <w:r w:rsidRPr="002616ED">
        <w:rPr>
          <w:rFonts w:asciiTheme="minorHAnsi" w:hAnsiTheme="minorHAnsi" w:cstheme="minorHAnsi"/>
          <w:i/>
          <w:iCs/>
          <w:sz w:val="24"/>
          <w:szCs w:val="24"/>
        </w:rPr>
        <w:t>Galicia estará presente en la Exposición Nacional Angus de Primavera junto al sector ganadero con una amplia gama de soluciones digitales, que potencian íntegram</w:t>
      </w:r>
      <w:r w:rsidR="00B40AD1">
        <w:rPr>
          <w:rFonts w:asciiTheme="minorHAnsi" w:hAnsiTheme="minorHAnsi" w:cstheme="minorHAnsi"/>
          <w:i/>
          <w:iCs/>
          <w:sz w:val="24"/>
          <w:szCs w:val="24"/>
        </w:rPr>
        <w:t>ente la cadena de valor</w:t>
      </w:r>
      <w:r w:rsidRPr="002616ED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14DA4FC6" w14:textId="77777777" w:rsidR="002616ED" w:rsidRPr="002616ED" w:rsidRDefault="002616ED" w:rsidP="002616ED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2A20DD0" w14:textId="60CE3CB1" w:rsidR="002616ED" w:rsidRPr="002616ED" w:rsidRDefault="002616ED" w:rsidP="002616ED">
      <w:pPr>
        <w:jc w:val="both"/>
        <w:rPr>
          <w:rFonts w:asciiTheme="minorHAnsi" w:hAnsiTheme="minorHAnsi" w:cstheme="minorHAnsi"/>
          <w:sz w:val="24"/>
          <w:szCs w:val="24"/>
        </w:rPr>
      </w:pPr>
      <w:r w:rsidRPr="002616ED">
        <w:rPr>
          <w:rFonts w:asciiTheme="minorHAnsi" w:hAnsiTheme="minorHAnsi" w:cstheme="minorHAnsi"/>
          <w:sz w:val="24"/>
          <w:szCs w:val="24"/>
        </w:rPr>
        <w:t xml:space="preserve">Por segundo año consecutivo, </w:t>
      </w:r>
      <w:r w:rsidRPr="002616ED">
        <w:rPr>
          <w:rFonts w:asciiTheme="minorHAnsi" w:hAnsiTheme="minorHAnsi" w:cstheme="minorHAnsi"/>
          <w:b/>
          <w:sz w:val="24"/>
          <w:szCs w:val="24"/>
        </w:rPr>
        <w:t xml:space="preserve">Expoagro </w:t>
      </w:r>
      <w:r w:rsidRPr="002616ED">
        <w:rPr>
          <w:rFonts w:asciiTheme="minorHAnsi" w:hAnsiTheme="minorHAnsi" w:cstheme="minorHAnsi"/>
          <w:sz w:val="24"/>
          <w:szCs w:val="24"/>
        </w:rPr>
        <w:t xml:space="preserve">se complace en anunciar su participación en la </w:t>
      </w:r>
      <w:r w:rsidR="00B40AD1" w:rsidRPr="00B40AD1">
        <w:rPr>
          <w:rFonts w:asciiTheme="minorHAnsi" w:hAnsiTheme="minorHAnsi" w:cstheme="minorHAnsi"/>
          <w:b/>
          <w:sz w:val="24"/>
          <w:szCs w:val="24"/>
        </w:rPr>
        <w:t>44°</w:t>
      </w:r>
      <w:r w:rsidR="00B40AD1">
        <w:rPr>
          <w:rFonts w:asciiTheme="minorHAnsi" w:hAnsiTheme="minorHAnsi" w:cstheme="minorHAnsi"/>
          <w:sz w:val="24"/>
          <w:szCs w:val="24"/>
        </w:rPr>
        <w:t xml:space="preserve"> </w:t>
      </w:r>
      <w:r w:rsidRPr="002616ED">
        <w:rPr>
          <w:rFonts w:asciiTheme="minorHAnsi" w:hAnsiTheme="minorHAnsi" w:cstheme="minorHAnsi"/>
          <w:b/>
          <w:sz w:val="24"/>
          <w:szCs w:val="24"/>
        </w:rPr>
        <w:t>Exposición Nacional Angus de Primavera</w:t>
      </w:r>
      <w:r w:rsidRPr="002616ED">
        <w:rPr>
          <w:rFonts w:asciiTheme="minorHAnsi" w:hAnsiTheme="minorHAnsi" w:cstheme="minorHAnsi"/>
          <w:sz w:val="24"/>
          <w:szCs w:val="24"/>
        </w:rPr>
        <w:t xml:space="preserve">, un evento que se llevará a cabo del </w:t>
      </w:r>
      <w:r w:rsidRPr="002616ED">
        <w:rPr>
          <w:rFonts w:asciiTheme="minorHAnsi" w:hAnsiTheme="minorHAnsi" w:cstheme="minorHAnsi"/>
          <w:b/>
          <w:sz w:val="24"/>
          <w:szCs w:val="24"/>
        </w:rPr>
        <w:t>19 al 22 de septiembre en la Sociedad Rural de Olavarría</w:t>
      </w:r>
      <w:r w:rsidRPr="002616ED">
        <w:rPr>
          <w:rFonts w:asciiTheme="minorHAnsi" w:hAnsiTheme="minorHAnsi" w:cstheme="minorHAnsi"/>
          <w:sz w:val="24"/>
          <w:szCs w:val="24"/>
        </w:rPr>
        <w:t xml:space="preserve">, Buenos Aires. </w:t>
      </w:r>
      <w:r w:rsidR="00B40AD1">
        <w:rPr>
          <w:rFonts w:asciiTheme="minorHAnsi" w:hAnsiTheme="minorHAnsi" w:cstheme="minorHAnsi"/>
          <w:sz w:val="24"/>
          <w:szCs w:val="24"/>
        </w:rPr>
        <w:t>Este emocionante evento,</w:t>
      </w:r>
      <w:r w:rsidRPr="002616ED">
        <w:rPr>
          <w:rFonts w:asciiTheme="minorHAnsi" w:hAnsiTheme="minorHAnsi" w:cstheme="minorHAnsi"/>
          <w:sz w:val="24"/>
          <w:szCs w:val="24"/>
        </w:rPr>
        <w:t xml:space="preserve"> promete destacar la mejor genética del sector y ofrecer una amplia variedad de actividades, </w:t>
      </w:r>
      <w:r>
        <w:rPr>
          <w:rFonts w:asciiTheme="minorHAnsi" w:hAnsiTheme="minorHAnsi" w:cstheme="minorHAnsi"/>
          <w:sz w:val="24"/>
          <w:szCs w:val="24"/>
        </w:rPr>
        <w:t xml:space="preserve">con </w:t>
      </w:r>
      <w:r w:rsidRPr="002616ED">
        <w:rPr>
          <w:rFonts w:asciiTheme="minorHAnsi" w:hAnsiTheme="minorHAnsi" w:cstheme="minorHAnsi"/>
          <w:sz w:val="24"/>
          <w:szCs w:val="24"/>
        </w:rPr>
        <w:t>un entorno inigualable para los negocios agropecuarios.</w:t>
      </w:r>
    </w:p>
    <w:p w14:paraId="6DF8A1C7" w14:textId="77777777" w:rsidR="002616ED" w:rsidRPr="002616ED" w:rsidRDefault="002616ED" w:rsidP="002616E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F9BA54" w14:textId="77777777" w:rsid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este sentido,</w:t>
      </w:r>
      <w:r w:rsidRPr="00777FAF">
        <w:rPr>
          <w:rFonts w:asciiTheme="minorHAnsi" w:hAnsiTheme="minorHAnsi" w:cstheme="minorHAnsi"/>
          <w:b/>
          <w:sz w:val="24"/>
          <w:szCs w:val="24"/>
        </w:rPr>
        <w:t xml:space="preserve"> Galicia</w:t>
      </w:r>
      <w:r>
        <w:rPr>
          <w:rFonts w:asciiTheme="minorHAnsi" w:hAnsiTheme="minorHAnsi" w:cstheme="minorHAnsi"/>
          <w:sz w:val="24"/>
          <w:szCs w:val="24"/>
        </w:rPr>
        <w:t xml:space="preserve"> acompaña el evento en la categoría de Auspiciante </w:t>
      </w:r>
      <w:r w:rsidRPr="00777FAF">
        <w:rPr>
          <w:rFonts w:asciiTheme="minorHAnsi" w:hAnsiTheme="minorHAnsi" w:cstheme="minorHAnsi"/>
          <w:sz w:val="24"/>
          <w:szCs w:val="24"/>
        </w:rPr>
        <w:t xml:space="preserve">con un firme compromiso </w:t>
      </w:r>
      <w:r>
        <w:rPr>
          <w:rFonts w:asciiTheme="minorHAnsi" w:hAnsiTheme="minorHAnsi" w:cstheme="minorHAnsi"/>
          <w:sz w:val="24"/>
          <w:szCs w:val="24"/>
        </w:rPr>
        <w:t xml:space="preserve">en proyectos de triple impacto. </w:t>
      </w:r>
    </w:p>
    <w:p w14:paraId="0BF8EA48" w14:textId="77777777" w:rsid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F24065" w14:textId="0914B7A8" w:rsid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 entidad Financiera </w:t>
      </w:r>
      <w:r w:rsidRPr="00777FAF">
        <w:rPr>
          <w:rFonts w:asciiTheme="minorHAnsi" w:hAnsiTheme="minorHAnsi" w:cstheme="minorHAnsi"/>
          <w:sz w:val="24"/>
          <w:szCs w:val="24"/>
        </w:rPr>
        <w:t xml:space="preserve">ofrece la </w:t>
      </w:r>
      <w:r w:rsidRPr="00777FAF">
        <w:rPr>
          <w:rFonts w:asciiTheme="minorHAnsi" w:hAnsiTheme="minorHAnsi" w:cstheme="minorHAnsi"/>
          <w:b/>
          <w:sz w:val="24"/>
          <w:szCs w:val="24"/>
        </w:rPr>
        <w:t>Línea Sostenible Galicia</w:t>
      </w:r>
      <w:r w:rsidRPr="00777FAF">
        <w:rPr>
          <w:rFonts w:asciiTheme="minorHAnsi" w:hAnsiTheme="minorHAnsi" w:cstheme="minorHAnsi"/>
          <w:sz w:val="24"/>
          <w:szCs w:val="24"/>
        </w:rPr>
        <w:t xml:space="preserve"> a las empresas que buscan aumentar la eficiencia en su producción con un alto impacto social, ambiental y económico. </w:t>
      </w:r>
      <w:r>
        <w:rPr>
          <w:rFonts w:asciiTheme="minorHAnsi" w:hAnsiTheme="minorHAnsi" w:cstheme="minorHAnsi"/>
          <w:sz w:val="24"/>
          <w:szCs w:val="24"/>
        </w:rPr>
        <w:t>Esta línea no solo mejora</w:t>
      </w:r>
      <w:r w:rsidRPr="00777FAF">
        <w:rPr>
          <w:rFonts w:asciiTheme="minorHAnsi" w:hAnsiTheme="minorHAnsi" w:cstheme="minorHAnsi"/>
          <w:sz w:val="24"/>
          <w:szCs w:val="24"/>
        </w:rPr>
        <w:t xml:space="preserve"> el posicionamiento en el mercado interno y exte</w:t>
      </w:r>
      <w:r>
        <w:rPr>
          <w:rFonts w:asciiTheme="minorHAnsi" w:hAnsiTheme="minorHAnsi" w:cstheme="minorHAnsi"/>
          <w:sz w:val="24"/>
          <w:szCs w:val="24"/>
        </w:rPr>
        <w:t xml:space="preserve">rno, sino que también </w:t>
      </w:r>
      <w:r w:rsidRPr="00B40AD1">
        <w:rPr>
          <w:rFonts w:asciiTheme="minorHAnsi" w:hAnsiTheme="minorHAnsi" w:cstheme="minorHAnsi"/>
          <w:b/>
          <w:sz w:val="24"/>
          <w:szCs w:val="24"/>
        </w:rPr>
        <w:t>respalda a los productores ganaderos, brindando condiciones preferenciales en financiación para la compra de hacienda, productos e insumos</w:t>
      </w:r>
      <w:r w:rsidRPr="00777FAF">
        <w:rPr>
          <w:rFonts w:asciiTheme="minorHAnsi" w:hAnsiTheme="minorHAnsi" w:cstheme="minorHAnsi"/>
          <w:sz w:val="24"/>
          <w:szCs w:val="24"/>
        </w:rPr>
        <w:t>.</w:t>
      </w:r>
    </w:p>
    <w:p w14:paraId="7AD6501D" w14:textId="42B6B60F" w:rsidR="00ED5BB0" w:rsidRDefault="00ED5BB0" w:rsidP="00777F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431060" w14:textId="60A88219" w:rsidR="00ED5BB0" w:rsidRPr="002616ED" w:rsidRDefault="00B40AD1" w:rsidP="00ED5BB0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>De esta forma, e</w:t>
      </w:r>
      <w:r w:rsidR="00ED5BB0" w:rsidRPr="002616ED">
        <w:rPr>
          <w:rFonts w:asciiTheme="minorHAnsi" w:eastAsiaTheme="minorEastAsia" w:hAnsiTheme="minorHAnsi" w:cstheme="minorHAnsi"/>
          <w:sz w:val="24"/>
          <w:szCs w:val="24"/>
        </w:rPr>
        <w:t xml:space="preserve">l productor </w:t>
      </w:r>
      <w:proofErr w:type="spellStart"/>
      <w:r w:rsidR="00ED5BB0" w:rsidRPr="002616ED">
        <w:rPr>
          <w:rFonts w:asciiTheme="minorHAnsi" w:eastAsiaTheme="minorEastAsia" w:hAnsiTheme="minorHAnsi" w:cstheme="minorHAnsi"/>
          <w:sz w:val="24"/>
          <w:szCs w:val="24"/>
        </w:rPr>
        <w:t>agroganadero</w:t>
      </w:r>
      <w:proofErr w:type="spellEnd"/>
      <w:r w:rsidR="00ED5BB0" w:rsidRPr="002616ED">
        <w:rPr>
          <w:rFonts w:asciiTheme="minorHAnsi" w:eastAsiaTheme="minorEastAsia" w:hAnsiTheme="minorHAnsi" w:cstheme="minorHAnsi"/>
          <w:sz w:val="24"/>
          <w:szCs w:val="24"/>
        </w:rPr>
        <w:t xml:space="preserve"> puede acceder a financiar sus compras a través de </w:t>
      </w:r>
      <w:r w:rsidR="00ED5BB0" w:rsidRPr="00B40AD1">
        <w:rPr>
          <w:rFonts w:asciiTheme="minorHAnsi" w:eastAsiaTheme="minorEastAsia" w:hAnsiTheme="minorHAnsi" w:cstheme="minorHAnsi"/>
          <w:b/>
          <w:sz w:val="24"/>
          <w:szCs w:val="24"/>
        </w:rPr>
        <w:t xml:space="preserve">un proceso 100% online desde Office </w:t>
      </w:r>
      <w:proofErr w:type="spellStart"/>
      <w:r w:rsidR="00ED5BB0" w:rsidRPr="00B40AD1">
        <w:rPr>
          <w:rFonts w:asciiTheme="minorHAnsi" w:eastAsiaTheme="minorEastAsia" w:hAnsiTheme="minorHAnsi" w:cstheme="minorHAnsi"/>
          <w:b/>
          <w:sz w:val="24"/>
          <w:szCs w:val="24"/>
        </w:rPr>
        <w:t>Banking</w:t>
      </w:r>
      <w:proofErr w:type="spellEnd"/>
      <w:r w:rsidR="00ED5BB0" w:rsidRPr="002616ED">
        <w:rPr>
          <w:rFonts w:asciiTheme="minorHAnsi" w:eastAsiaTheme="minorEastAsia" w:hAnsiTheme="minorHAnsi" w:cstheme="minorHAnsi"/>
          <w:sz w:val="24"/>
          <w:szCs w:val="24"/>
        </w:rPr>
        <w:t>, con financiaciones Galicia rural a tasa fija y preferencial.</w:t>
      </w:r>
    </w:p>
    <w:p w14:paraId="039D4620" w14:textId="77777777" w:rsidR="00777FAF" w:rsidRP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97EE86" w14:textId="77777777" w:rsidR="00777FAF" w:rsidRP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  <w:r w:rsidRPr="00777FAF">
        <w:rPr>
          <w:rFonts w:asciiTheme="minorHAnsi" w:hAnsiTheme="minorHAnsi" w:cstheme="minorHAnsi"/>
          <w:sz w:val="24"/>
          <w:szCs w:val="24"/>
        </w:rPr>
        <w:t xml:space="preserve">Lo destacable es que este proceso de financiación se ha vuelto aún más accesible a través de la </w:t>
      </w:r>
      <w:r w:rsidRPr="00777FAF">
        <w:rPr>
          <w:rFonts w:asciiTheme="minorHAnsi" w:hAnsiTheme="minorHAnsi" w:cstheme="minorHAnsi"/>
          <w:b/>
          <w:sz w:val="24"/>
          <w:szCs w:val="24"/>
        </w:rPr>
        <w:t xml:space="preserve">plataforma </w:t>
      </w:r>
      <w:proofErr w:type="spellStart"/>
      <w:r w:rsidRPr="00777FAF">
        <w:rPr>
          <w:rFonts w:asciiTheme="minorHAnsi" w:hAnsiTheme="minorHAnsi" w:cstheme="minorHAnsi"/>
          <w:b/>
          <w:sz w:val="24"/>
          <w:szCs w:val="24"/>
        </w:rPr>
        <w:t>Nera</w:t>
      </w:r>
      <w:proofErr w:type="spellEnd"/>
      <w:r w:rsidRPr="00777FAF">
        <w:rPr>
          <w:rFonts w:asciiTheme="minorHAnsi" w:hAnsiTheme="minorHAnsi" w:cstheme="minorHAnsi"/>
          <w:sz w:val="24"/>
          <w:szCs w:val="24"/>
        </w:rPr>
        <w:t xml:space="preserve">, el ecosistema digital de pagos y financiamiento para el agro. </w:t>
      </w:r>
      <w:proofErr w:type="spellStart"/>
      <w:r w:rsidRPr="00777FAF">
        <w:rPr>
          <w:rFonts w:asciiTheme="minorHAnsi" w:hAnsiTheme="minorHAnsi" w:cstheme="minorHAnsi"/>
          <w:b/>
          <w:sz w:val="24"/>
          <w:szCs w:val="24"/>
        </w:rPr>
        <w:t>Nera</w:t>
      </w:r>
      <w:proofErr w:type="spellEnd"/>
      <w:r w:rsidRPr="00777FAF">
        <w:rPr>
          <w:rFonts w:asciiTheme="minorHAnsi" w:hAnsiTheme="minorHAnsi" w:cstheme="minorHAnsi"/>
          <w:sz w:val="24"/>
          <w:szCs w:val="24"/>
        </w:rPr>
        <w:t xml:space="preserve"> integra diversas soluciones para optimizar la gestión de los </w:t>
      </w:r>
      <w:proofErr w:type="spellStart"/>
      <w:r w:rsidRPr="00777FAF">
        <w:rPr>
          <w:rFonts w:asciiTheme="minorHAnsi" w:hAnsiTheme="minorHAnsi" w:cstheme="minorHAnsi"/>
          <w:sz w:val="24"/>
          <w:szCs w:val="24"/>
        </w:rPr>
        <w:t>agronegocios</w:t>
      </w:r>
      <w:proofErr w:type="spellEnd"/>
      <w:r w:rsidRPr="00777FAF">
        <w:rPr>
          <w:rFonts w:asciiTheme="minorHAnsi" w:hAnsiTheme="minorHAnsi" w:cstheme="minorHAnsi"/>
          <w:sz w:val="24"/>
          <w:szCs w:val="24"/>
        </w:rPr>
        <w:t xml:space="preserve"> a lo largo de toda la cadena de valor, permitiendo a los productores acceder a múltiples alternativas para pagar y financiar sus compras en un solo lugar.</w:t>
      </w:r>
    </w:p>
    <w:p w14:paraId="36A66DA9" w14:textId="77777777" w:rsidR="00777FAF" w:rsidRP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146137" w14:textId="77777777" w:rsid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Además, </w:t>
      </w:r>
      <w:r w:rsidRPr="00777FAF">
        <w:rPr>
          <w:rFonts w:asciiTheme="minorHAnsi" w:hAnsiTheme="minorHAnsi" w:cstheme="minorHAnsi"/>
          <w:b/>
          <w:sz w:val="24"/>
          <w:szCs w:val="24"/>
        </w:rPr>
        <w:t>Galicia</w:t>
      </w:r>
      <w:r w:rsidRPr="00777FAF">
        <w:rPr>
          <w:rFonts w:asciiTheme="minorHAnsi" w:hAnsiTheme="minorHAnsi" w:cstheme="minorHAnsi"/>
          <w:sz w:val="24"/>
          <w:szCs w:val="24"/>
        </w:rPr>
        <w:t xml:space="preserve"> cree en la constante evolución del sector gana</w:t>
      </w:r>
      <w:r>
        <w:rPr>
          <w:rFonts w:asciiTheme="minorHAnsi" w:hAnsiTheme="minorHAnsi" w:cstheme="minorHAnsi"/>
          <w:sz w:val="24"/>
          <w:szCs w:val="24"/>
        </w:rPr>
        <w:t>dero y en su inversión</w:t>
      </w:r>
      <w:r w:rsidRPr="00777FAF">
        <w:rPr>
          <w:rFonts w:asciiTheme="minorHAnsi" w:hAnsiTheme="minorHAnsi" w:cstheme="minorHAnsi"/>
          <w:sz w:val="24"/>
          <w:szCs w:val="24"/>
        </w:rPr>
        <w:t xml:space="preserve"> en la mejora del rodeo productivo mediante la genética, con el objetivo de producir la mejor calidad de carne para el me</w:t>
      </w:r>
      <w:r>
        <w:rPr>
          <w:rFonts w:asciiTheme="minorHAnsi" w:hAnsiTheme="minorHAnsi" w:cstheme="minorHAnsi"/>
          <w:sz w:val="24"/>
          <w:szCs w:val="24"/>
        </w:rPr>
        <w:t>rcado argentino y global. Por ell</w:t>
      </w:r>
      <w:r w:rsidRPr="00777FAF">
        <w:rPr>
          <w:rFonts w:asciiTheme="minorHAnsi" w:hAnsiTheme="minorHAnsi" w:cstheme="minorHAnsi"/>
          <w:sz w:val="24"/>
          <w:szCs w:val="24"/>
        </w:rPr>
        <w:t xml:space="preserve">o, </w:t>
      </w:r>
      <w:r>
        <w:rPr>
          <w:rFonts w:asciiTheme="minorHAnsi" w:hAnsiTheme="minorHAnsi" w:cstheme="minorHAnsi"/>
          <w:sz w:val="24"/>
          <w:szCs w:val="24"/>
        </w:rPr>
        <w:t>la entidad acompaña</w:t>
      </w:r>
      <w:r w:rsidRPr="00777FAF">
        <w:rPr>
          <w:rFonts w:asciiTheme="minorHAnsi" w:hAnsiTheme="minorHAnsi" w:cstheme="minorHAnsi"/>
          <w:sz w:val="24"/>
          <w:szCs w:val="24"/>
        </w:rPr>
        <w:t xml:space="preserve"> a los productores y empresas con </w:t>
      </w:r>
      <w:r w:rsidRPr="00777FAF">
        <w:rPr>
          <w:rFonts w:asciiTheme="minorHAnsi" w:hAnsiTheme="minorHAnsi" w:cstheme="minorHAnsi"/>
          <w:b/>
          <w:sz w:val="24"/>
          <w:szCs w:val="24"/>
        </w:rPr>
        <w:t>soluciones digitales de financiamiento y transaccionales que les ayudarán a tomar las mejores decisiones de negocio</w:t>
      </w:r>
      <w:r w:rsidRPr="00777FA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80FD9D" w14:textId="77777777" w:rsid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D0718A" w14:textId="5F49F863" w:rsidR="00ED5BB0" w:rsidRDefault="00777FAF" w:rsidP="00ED5BB0">
      <w:pPr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</w:rPr>
      </w:pPr>
      <w:r w:rsidRPr="00777FAF">
        <w:rPr>
          <w:rFonts w:asciiTheme="minorHAnsi" w:hAnsiTheme="minorHAnsi" w:cstheme="minorHAnsi"/>
          <w:i/>
          <w:sz w:val="24"/>
          <w:szCs w:val="24"/>
        </w:rPr>
        <w:lastRenderedPageBreak/>
        <w:t>“</w:t>
      </w:r>
      <w:r w:rsidR="00ED5BB0" w:rsidRPr="002616ED">
        <w:rPr>
          <w:rFonts w:asciiTheme="minorHAnsi" w:hAnsiTheme="minorHAnsi" w:cstheme="minorHAnsi"/>
          <w:i/>
          <w:iCs/>
          <w:sz w:val="24"/>
          <w:szCs w:val="24"/>
        </w:rPr>
        <w:t>Creemos en la constante evoluci</w:t>
      </w:r>
      <w:r w:rsidR="00ED5BB0">
        <w:rPr>
          <w:rFonts w:asciiTheme="minorHAnsi" w:hAnsiTheme="minorHAnsi" w:cstheme="minorHAnsi"/>
          <w:i/>
          <w:iCs/>
          <w:sz w:val="24"/>
          <w:szCs w:val="24"/>
        </w:rPr>
        <w:t>ón del sector ganadero, que invierte</w:t>
      </w:r>
      <w:r w:rsidR="00ED5BB0" w:rsidRPr="002616ED">
        <w:rPr>
          <w:rFonts w:asciiTheme="minorHAnsi" w:hAnsiTheme="minorHAnsi" w:cstheme="minorHAnsi"/>
          <w:i/>
          <w:iCs/>
          <w:sz w:val="24"/>
          <w:szCs w:val="24"/>
        </w:rPr>
        <w:t xml:space="preserve"> en la mejora del rodeo productivo a través de la genética</w:t>
      </w:r>
      <w:r w:rsidR="00ED5BB0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ED5BB0" w:rsidRPr="002616ED">
        <w:rPr>
          <w:rFonts w:asciiTheme="minorHAnsi" w:hAnsiTheme="minorHAnsi" w:cstheme="minorHAnsi"/>
          <w:i/>
          <w:iCs/>
          <w:sz w:val="24"/>
          <w:szCs w:val="24"/>
        </w:rPr>
        <w:t xml:space="preserve"> con el fin de producir la mejor calidad de carne para e</w:t>
      </w:r>
      <w:r w:rsidR="00ED5BB0">
        <w:rPr>
          <w:rFonts w:asciiTheme="minorHAnsi" w:hAnsiTheme="minorHAnsi" w:cstheme="minorHAnsi"/>
          <w:i/>
          <w:iCs/>
          <w:sz w:val="24"/>
          <w:szCs w:val="24"/>
        </w:rPr>
        <w:t xml:space="preserve">l mercado argentino y el mundo”, </w:t>
      </w:r>
      <w:r w:rsidR="00ED5BB0" w:rsidRPr="00ED5BB0">
        <w:rPr>
          <w:rFonts w:asciiTheme="minorHAnsi" w:hAnsiTheme="minorHAnsi" w:cstheme="minorHAnsi"/>
          <w:iCs/>
          <w:sz w:val="24"/>
          <w:szCs w:val="24"/>
        </w:rPr>
        <w:t xml:space="preserve">señaló </w:t>
      </w:r>
      <w:r w:rsidR="00B40AD1" w:rsidRPr="00B40AD1">
        <w:rPr>
          <w:rFonts w:asciiTheme="minorHAnsi" w:eastAsiaTheme="minorEastAsia" w:hAnsiTheme="minorHAnsi" w:cstheme="minorHAnsi"/>
          <w:b/>
          <w:iCs/>
          <w:sz w:val="24"/>
          <w:szCs w:val="24"/>
        </w:rPr>
        <w:t>Hernán</w:t>
      </w:r>
      <w:r w:rsidR="00ED5BB0" w:rsidRPr="00B40AD1">
        <w:rPr>
          <w:rFonts w:asciiTheme="minorHAnsi" w:eastAsiaTheme="minorEastAsia" w:hAnsiTheme="minorHAnsi" w:cstheme="minorHAnsi"/>
          <w:b/>
          <w:iCs/>
          <w:sz w:val="24"/>
          <w:szCs w:val="24"/>
        </w:rPr>
        <w:t xml:space="preserve"> Busch, Gerente de Agronegocios en Banco Galicia. </w:t>
      </w:r>
    </w:p>
    <w:p w14:paraId="08ADB88E" w14:textId="77777777" w:rsidR="00ED5BB0" w:rsidRDefault="00ED5BB0" w:rsidP="00ED5BB0">
      <w:pPr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</w:rPr>
      </w:pPr>
    </w:p>
    <w:p w14:paraId="29C9C436" w14:textId="4B8A73BF" w:rsidR="00777FAF" w:rsidRPr="00EF00BC" w:rsidRDefault="00ED5BB0" w:rsidP="00777FAF">
      <w:pPr>
        <w:jc w:val="both"/>
        <w:rPr>
          <w:rFonts w:asciiTheme="minorHAnsi" w:eastAsiaTheme="minorEastAsia" w:hAnsiTheme="minorHAnsi" w:cstheme="minorHAnsi"/>
          <w:i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i/>
          <w:iCs/>
          <w:sz w:val="24"/>
          <w:szCs w:val="24"/>
        </w:rPr>
        <w:t>“</w:t>
      </w:r>
      <w:r w:rsidRPr="002616ED">
        <w:rPr>
          <w:rFonts w:asciiTheme="minorHAnsi" w:hAnsiTheme="minorHAnsi" w:cstheme="minorHAnsi"/>
          <w:i/>
          <w:iCs/>
          <w:sz w:val="24"/>
          <w:szCs w:val="24"/>
        </w:rPr>
        <w:t>En Banco Galicia acompañamos al productor y las empresas con soluciones digitales de financiamiento y transaccionales para que puedan tomar las mejores decisiones de negocio. 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Es por ello que </w:t>
      </w:r>
      <w:r w:rsidRPr="00B40AD1">
        <w:rPr>
          <w:rFonts w:asciiTheme="minorHAnsi" w:hAnsiTheme="minorHAnsi" w:cstheme="minorHAnsi"/>
          <w:b/>
          <w:i/>
          <w:iCs/>
          <w:sz w:val="24"/>
          <w:szCs w:val="24"/>
        </w:rPr>
        <w:t>esta</w:t>
      </w:r>
      <w:r w:rsidR="00B40AD1">
        <w:rPr>
          <w:rFonts w:asciiTheme="minorHAnsi" w:hAnsiTheme="minorHAnsi" w:cstheme="minorHAnsi"/>
          <w:b/>
          <w:i/>
          <w:iCs/>
          <w:sz w:val="24"/>
          <w:szCs w:val="24"/>
        </w:rPr>
        <w:t>mos presentes en esta muestra, junto a</w:t>
      </w:r>
      <w:r w:rsidRPr="00B40AD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la excelencia en genética bovina de la raza Angus</w:t>
      </w:r>
      <w:r w:rsidR="00B40AD1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Pr="00B40AD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con un equipo de ejecutivos para poder asesorar a los productores ganaderos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”, </w:t>
      </w:r>
      <w:r w:rsidRPr="00ED5BB0">
        <w:rPr>
          <w:rFonts w:asciiTheme="minorHAnsi" w:hAnsiTheme="minorHAnsi" w:cstheme="minorHAnsi"/>
          <w:iCs/>
          <w:sz w:val="24"/>
          <w:szCs w:val="24"/>
        </w:rPr>
        <w:t>añadió.</w:t>
      </w:r>
    </w:p>
    <w:p w14:paraId="3C7920F6" w14:textId="77777777" w:rsidR="00777FAF" w:rsidRP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0BB7C15" w14:textId="5D6AFFCE" w:rsidR="00777FAF" w:rsidRDefault="00ED5BB0" w:rsidP="00777F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77FAF" w:rsidRPr="00777FAF">
        <w:rPr>
          <w:rFonts w:asciiTheme="minorHAnsi" w:hAnsiTheme="minorHAnsi" w:cstheme="minorHAnsi"/>
          <w:sz w:val="24"/>
          <w:szCs w:val="24"/>
        </w:rPr>
        <w:t xml:space="preserve">el 19 al 22 de septiembre, Olavarría será el lugar donde la genética </w:t>
      </w:r>
      <w:r w:rsidR="00777FAF" w:rsidRPr="00B40AD1">
        <w:rPr>
          <w:rFonts w:asciiTheme="minorHAnsi" w:hAnsiTheme="minorHAnsi" w:cstheme="minorHAnsi"/>
          <w:b/>
          <w:sz w:val="24"/>
          <w:szCs w:val="24"/>
        </w:rPr>
        <w:t>Angus</w:t>
      </w:r>
      <w:r w:rsidR="00777FAF" w:rsidRPr="00777FAF">
        <w:rPr>
          <w:rFonts w:asciiTheme="minorHAnsi" w:hAnsiTheme="minorHAnsi" w:cstheme="minorHAnsi"/>
          <w:sz w:val="24"/>
          <w:szCs w:val="24"/>
        </w:rPr>
        <w:t xml:space="preserve"> se destaque y donde las soluciones financieras, digitales y sostenibles de </w:t>
      </w:r>
      <w:r w:rsidR="00777FAF" w:rsidRPr="00B40AD1">
        <w:rPr>
          <w:rFonts w:asciiTheme="minorHAnsi" w:hAnsiTheme="minorHAnsi" w:cstheme="minorHAnsi"/>
          <w:b/>
          <w:sz w:val="24"/>
          <w:szCs w:val="24"/>
        </w:rPr>
        <w:t>Galicia</w:t>
      </w:r>
      <w:r w:rsidR="00777FAF" w:rsidRPr="00777FAF">
        <w:rPr>
          <w:rFonts w:asciiTheme="minorHAnsi" w:hAnsiTheme="minorHAnsi" w:cstheme="minorHAnsi"/>
          <w:sz w:val="24"/>
          <w:szCs w:val="24"/>
        </w:rPr>
        <w:t xml:space="preserve"> impulsen aún más el sector ganadero</w:t>
      </w:r>
      <w:r>
        <w:rPr>
          <w:rFonts w:asciiTheme="minorHAnsi" w:hAnsiTheme="minorHAnsi" w:cstheme="minorHAnsi"/>
          <w:sz w:val="24"/>
          <w:szCs w:val="24"/>
        </w:rPr>
        <w:t>. No se pierdan la</w:t>
      </w:r>
      <w:r w:rsidR="00777FAF" w:rsidRPr="00777FAF">
        <w:rPr>
          <w:rFonts w:asciiTheme="minorHAnsi" w:hAnsiTheme="minorHAnsi" w:cstheme="minorHAnsi"/>
          <w:sz w:val="24"/>
          <w:szCs w:val="24"/>
        </w:rPr>
        <w:t xml:space="preserve"> oportunidad de ser parte de la </w:t>
      </w:r>
      <w:r w:rsidR="00777FAF" w:rsidRPr="00B40AD1">
        <w:rPr>
          <w:rFonts w:asciiTheme="minorHAnsi" w:hAnsiTheme="minorHAnsi" w:cstheme="minorHAnsi"/>
          <w:b/>
          <w:sz w:val="24"/>
          <w:szCs w:val="24"/>
        </w:rPr>
        <w:t>Exposición Nacional Angus de Primavera</w:t>
      </w:r>
      <w:r w:rsidR="00777FAF" w:rsidRPr="00777FAF">
        <w:rPr>
          <w:rFonts w:asciiTheme="minorHAnsi" w:hAnsiTheme="minorHAnsi" w:cstheme="minorHAnsi"/>
          <w:sz w:val="24"/>
          <w:szCs w:val="24"/>
        </w:rPr>
        <w:t xml:space="preserve"> </w:t>
      </w:r>
      <w:r w:rsidR="00B40AD1">
        <w:rPr>
          <w:rFonts w:asciiTheme="minorHAnsi" w:hAnsiTheme="minorHAnsi" w:cstheme="minorHAnsi"/>
          <w:sz w:val="24"/>
          <w:szCs w:val="24"/>
        </w:rPr>
        <w:t>y descubrir todo lo que</w:t>
      </w:r>
      <w:r w:rsidR="00777FAF" w:rsidRPr="00777FAF">
        <w:rPr>
          <w:rFonts w:asciiTheme="minorHAnsi" w:hAnsiTheme="minorHAnsi" w:cstheme="minorHAnsi"/>
          <w:sz w:val="24"/>
          <w:szCs w:val="24"/>
        </w:rPr>
        <w:t xml:space="preserve"> </w:t>
      </w:r>
      <w:r w:rsidR="00777FAF" w:rsidRPr="00B40AD1">
        <w:rPr>
          <w:rFonts w:asciiTheme="minorHAnsi" w:hAnsiTheme="minorHAnsi" w:cstheme="minorHAnsi"/>
          <w:b/>
          <w:sz w:val="24"/>
          <w:szCs w:val="24"/>
        </w:rPr>
        <w:t>Galicia</w:t>
      </w:r>
      <w:r w:rsidR="00777FAF" w:rsidRPr="00777FAF">
        <w:rPr>
          <w:rFonts w:asciiTheme="minorHAnsi" w:hAnsiTheme="minorHAnsi" w:cstheme="minorHAnsi"/>
          <w:sz w:val="24"/>
          <w:szCs w:val="24"/>
        </w:rPr>
        <w:t xml:space="preserve"> tienen para ofrecer. </w:t>
      </w:r>
    </w:p>
    <w:bookmarkEnd w:id="0"/>
    <w:p w14:paraId="5B02B767" w14:textId="77777777" w:rsid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BD2F23" w14:textId="77777777" w:rsidR="00777FAF" w:rsidRDefault="00777FAF" w:rsidP="00777FA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CE05B6" w14:textId="77777777" w:rsidR="002616ED" w:rsidRPr="002616ED" w:rsidRDefault="002616ED" w:rsidP="002616ED">
      <w:pPr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55A8E49A" w14:textId="77777777" w:rsidR="00733F86" w:rsidRPr="00733F86" w:rsidRDefault="00733F86" w:rsidP="00733F86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33F86" w:rsidRPr="00733F86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BCF7D" w14:textId="77777777" w:rsidR="00DD2DB5" w:rsidRDefault="00DD2DB5" w:rsidP="00E728E0">
      <w:pPr>
        <w:spacing w:line="240" w:lineRule="auto"/>
      </w:pPr>
      <w:r>
        <w:separator/>
      </w:r>
    </w:p>
  </w:endnote>
  <w:endnote w:type="continuationSeparator" w:id="0">
    <w:p w14:paraId="3284B6BE" w14:textId="77777777" w:rsidR="00DD2DB5" w:rsidRDefault="00DD2DB5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478DE" w14:textId="77777777" w:rsidR="00DD2DB5" w:rsidRDefault="00DD2DB5" w:rsidP="00E728E0">
      <w:pPr>
        <w:spacing w:line="240" w:lineRule="auto"/>
      </w:pPr>
      <w:r>
        <w:separator/>
      </w:r>
    </w:p>
  </w:footnote>
  <w:footnote w:type="continuationSeparator" w:id="0">
    <w:p w14:paraId="66800102" w14:textId="77777777" w:rsidR="00DD2DB5" w:rsidRDefault="00DD2DB5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615"/>
    <w:multiLevelType w:val="hybridMultilevel"/>
    <w:tmpl w:val="A7700914"/>
    <w:lvl w:ilvl="0" w:tplc="312EFE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A377D"/>
    <w:multiLevelType w:val="multilevel"/>
    <w:tmpl w:val="FE0CC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44393"/>
    <w:rsid w:val="00071E7E"/>
    <w:rsid w:val="00086748"/>
    <w:rsid w:val="000C53EA"/>
    <w:rsid w:val="00113F06"/>
    <w:rsid w:val="00117812"/>
    <w:rsid w:val="00133D94"/>
    <w:rsid w:val="00144DF5"/>
    <w:rsid w:val="00152E94"/>
    <w:rsid w:val="00163FFA"/>
    <w:rsid w:val="001C4F80"/>
    <w:rsid w:val="00205640"/>
    <w:rsid w:val="0022653E"/>
    <w:rsid w:val="002616ED"/>
    <w:rsid w:val="0026279D"/>
    <w:rsid w:val="002975C7"/>
    <w:rsid w:val="002A0A7C"/>
    <w:rsid w:val="002A7C44"/>
    <w:rsid w:val="002E5CD2"/>
    <w:rsid w:val="00304E8C"/>
    <w:rsid w:val="003066A3"/>
    <w:rsid w:val="00345AAB"/>
    <w:rsid w:val="003469FF"/>
    <w:rsid w:val="003D6A7F"/>
    <w:rsid w:val="003D6B52"/>
    <w:rsid w:val="003D6DF2"/>
    <w:rsid w:val="003D7533"/>
    <w:rsid w:val="003F382D"/>
    <w:rsid w:val="00454E23"/>
    <w:rsid w:val="00461B7F"/>
    <w:rsid w:val="004964A8"/>
    <w:rsid w:val="004C6D10"/>
    <w:rsid w:val="004D3374"/>
    <w:rsid w:val="004D7382"/>
    <w:rsid w:val="004E1824"/>
    <w:rsid w:val="005342D9"/>
    <w:rsid w:val="005476A2"/>
    <w:rsid w:val="005E13FF"/>
    <w:rsid w:val="00612F9F"/>
    <w:rsid w:val="006157F5"/>
    <w:rsid w:val="0062251E"/>
    <w:rsid w:val="00641EC9"/>
    <w:rsid w:val="00643947"/>
    <w:rsid w:val="00647691"/>
    <w:rsid w:val="006741F7"/>
    <w:rsid w:val="00697E80"/>
    <w:rsid w:val="006B2CCA"/>
    <w:rsid w:val="006D6E48"/>
    <w:rsid w:val="006E5D20"/>
    <w:rsid w:val="006F6150"/>
    <w:rsid w:val="00716C48"/>
    <w:rsid w:val="007235C7"/>
    <w:rsid w:val="007305F7"/>
    <w:rsid w:val="00733F86"/>
    <w:rsid w:val="00761D76"/>
    <w:rsid w:val="00777FAF"/>
    <w:rsid w:val="0079012A"/>
    <w:rsid w:val="00794D9F"/>
    <w:rsid w:val="00795D95"/>
    <w:rsid w:val="007B1C27"/>
    <w:rsid w:val="007E3F61"/>
    <w:rsid w:val="007F5EAC"/>
    <w:rsid w:val="00812952"/>
    <w:rsid w:val="00815CFF"/>
    <w:rsid w:val="00826FF4"/>
    <w:rsid w:val="0084712B"/>
    <w:rsid w:val="0085148C"/>
    <w:rsid w:val="00864B80"/>
    <w:rsid w:val="008C2659"/>
    <w:rsid w:val="008D7D65"/>
    <w:rsid w:val="00960111"/>
    <w:rsid w:val="00960243"/>
    <w:rsid w:val="00966B87"/>
    <w:rsid w:val="009924B9"/>
    <w:rsid w:val="009931C9"/>
    <w:rsid w:val="009A401E"/>
    <w:rsid w:val="009F320D"/>
    <w:rsid w:val="009F3FC5"/>
    <w:rsid w:val="00A20268"/>
    <w:rsid w:val="00A21F19"/>
    <w:rsid w:val="00A2497E"/>
    <w:rsid w:val="00A46A9F"/>
    <w:rsid w:val="00A50820"/>
    <w:rsid w:val="00A569F1"/>
    <w:rsid w:val="00A65E2E"/>
    <w:rsid w:val="00A86251"/>
    <w:rsid w:val="00AA3394"/>
    <w:rsid w:val="00AB7F61"/>
    <w:rsid w:val="00AD4E79"/>
    <w:rsid w:val="00B40AD1"/>
    <w:rsid w:val="00B43BDF"/>
    <w:rsid w:val="00B76558"/>
    <w:rsid w:val="00B771D3"/>
    <w:rsid w:val="00B82325"/>
    <w:rsid w:val="00BA268F"/>
    <w:rsid w:val="00BD0B09"/>
    <w:rsid w:val="00C26C29"/>
    <w:rsid w:val="00C63BD7"/>
    <w:rsid w:val="00CA6FFE"/>
    <w:rsid w:val="00CE5D5F"/>
    <w:rsid w:val="00CE77D0"/>
    <w:rsid w:val="00D33BD8"/>
    <w:rsid w:val="00D3553C"/>
    <w:rsid w:val="00D44200"/>
    <w:rsid w:val="00D512C0"/>
    <w:rsid w:val="00D853EC"/>
    <w:rsid w:val="00DD2DB5"/>
    <w:rsid w:val="00E14CC4"/>
    <w:rsid w:val="00E25E6B"/>
    <w:rsid w:val="00E35079"/>
    <w:rsid w:val="00E5209F"/>
    <w:rsid w:val="00E728E0"/>
    <w:rsid w:val="00E7315D"/>
    <w:rsid w:val="00E80DEB"/>
    <w:rsid w:val="00EA409C"/>
    <w:rsid w:val="00EC4BAA"/>
    <w:rsid w:val="00ED36B6"/>
    <w:rsid w:val="00ED5BB0"/>
    <w:rsid w:val="00EE74EB"/>
    <w:rsid w:val="00EF00BC"/>
    <w:rsid w:val="00F04603"/>
    <w:rsid w:val="00F32061"/>
    <w:rsid w:val="00F71FDE"/>
    <w:rsid w:val="00F878D5"/>
    <w:rsid w:val="00FD41FD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31C9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Ttulo2">
    <w:name w:val="heading 2"/>
    <w:basedOn w:val="Normal"/>
    <w:next w:val="Normal"/>
    <w:link w:val="Ttulo2Car"/>
    <w:rsid w:val="00EC4BA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EC4BAA"/>
    <w:rPr>
      <w:rFonts w:ascii="Arial" w:eastAsia="Arial" w:hAnsi="Arial" w:cs="Arial"/>
      <w:sz w:val="32"/>
      <w:szCs w:val="32"/>
      <w:lang w:eastAsia="es-AR"/>
    </w:rPr>
  </w:style>
  <w:style w:type="paragraph" w:customStyle="1" w:styleId="xmsonormal">
    <w:name w:val="x_msonormal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E13F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E5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6AFD7-732F-47A8-A5B6-CA0D63889342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196AEEE9-FE9F-4949-A76B-E53803A01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3F957-CE6A-4CD3-9CAD-836007A8B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2023-09-06T20:10:00Z</dcterms:created>
  <dcterms:modified xsi:type="dcterms:W3CDTF">2023-09-07T20:56:00Z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