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 Un remate para celebrar: 15.000 cabezas en el aniversario de Rosgan y Banco Nación </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La subasta organizada con la fuerza de Expoagro reunió a productores, compradores, consignatarios, feedloteros y la industria frigorífica en una jornada que puso en valor la sinergia entre lo público y lo privado.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Calibri" w:cs="Calibri" w:eastAsia="Calibri" w:hAnsi="Calibri"/>
          <w:b w:val="0"/>
          <w:bCs w:val="0"/>
          <w:smallCaps w:val="0"/>
          <w:strike w:val="0"/>
          <w:color w:val="000000"/>
          <w:sz w:val="24"/>
          <w:szCs w:val="24"/>
          <w:u w:val="none"/>
          <w:shd w:fill="auto" w:val="clear"/>
          <w:vertAlign w:val="baseline"/>
        </w:rPr>
      </w:pPr>
      <w:hyperlink r:id="rId7">
        <w:r w:rsidDel="00000000" w:rsidR="00000000" w:rsidRPr="00000000">
          <w:rPr>
            <w:color w:val="1155cc"/>
            <w:sz w:val="24"/>
            <w:szCs w:val="24"/>
            <w:u w:val="single"/>
            <w:rtl w:val="0"/>
          </w:rPr>
          <w:t xml:space="preserve">Portada</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Este martes 13 de octubre</w:t>
      </w:r>
      <w:r w:rsidDel="00000000" w:rsidR="00000000" w:rsidRPr="00000000">
        <w:rPr>
          <w:sz w:val="24"/>
          <w:szCs w:val="24"/>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 llevó a cabo el Gran Remate Aniversario </w:t>
      </w:r>
      <w:r w:rsidDel="00000000" w:rsidR="00000000" w:rsidRPr="00000000">
        <w:rPr>
          <w:sz w:val="24"/>
          <w:szCs w:val="24"/>
          <w:rtl w:val="0"/>
        </w:rPr>
        <w:t xml:space="preserve">en el ECU</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Espacio Cultural Universitario de Rosario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Organizado con la fuerza de Expoagro, se vendieron 15.000 cabezas de ganado</w:t>
      </w:r>
      <w:r w:rsidDel="00000000" w:rsidR="00000000" w:rsidRPr="00000000">
        <w:rPr>
          <w:sz w:val="24"/>
          <w:szCs w:val="24"/>
          <w:rtl w:val="0"/>
        </w:rPr>
        <w:t xml:space="preserve"> provenientes de nueve provincias: Santa Fe, Buenos Aires, Córdoba, Santiago del Estero, Chaco, Formosa, Corrientes, Entre Ríos y Salta.</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encuentro que se extendió por más d</w:t>
      </w:r>
      <w:r w:rsidDel="00000000" w:rsidR="00000000" w:rsidRPr="00000000">
        <w:rPr>
          <w:sz w:val="24"/>
          <w:szCs w:val="24"/>
          <w:rtl w:val="0"/>
        </w:rPr>
        <w:t xml:space="preserve">e diez horas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reunió a productores, compradores, consignatarios, inversores, feedloteros y la industria frigorífica de distintos puntos del país en un contexto de buenas expectativas y acompañamiento al crecimiento de la actividad.</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 iniciativa volvió a destacar el valor del trabajo conjunto entre el sector público y privado, generando herramientas comerciales y financieras que impulsan el desarrollo productivo. Las condiciones ofrecidas y el respaldo institucional fueron aspectos centrales para sostener el dinamismo de la jornada.</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sz w:val="24"/>
          <w:szCs w:val="24"/>
        </w:rPr>
      </w:pPr>
      <w:hyperlink r:id="rId8">
        <w:r w:rsidDel="00000000" w:rsidR="00000000" w:rsidRPr="00000000">
          <w:rPr>
            <w:color w:val="1155cc"/>
            <w:sz w:val="24"/>
            <w:szCs w:val="24"/>
            <w:u w:val="single"/>
            <w:rtl w:val="0"/>
          </w:rPr>
          <w:t xml:space="preserve">Imagen de martillo</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Una jornada con valo</w:t>
      </w:r>
      <w:r w:rsidDel="00000000" w:rsidR="00000000" w:rsidRPr="00000000">
        <w:rPr>
          <w:b w:val="1"/>
          <w:bCs w:val="1"/>
          <w:sz w:val="24"/>
          <w:szCs w:val="24"/>
          <w:rtl w:val="0"/>
        </w:rPr>
        <w:t xml:space="preserve">res sostenidos</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sz w:val="24"/>
          <w:szCs w:val="24"/>
        </w:rPr>
      </w:pPr>
      <w:r w:rsidDel="00000000" w:rsidR="00000000" w:rsidRPr="00000000">
        <w:rPr>
          <w:sz w:val="24"/>
          <w:szCs w:val="24"/>
          <w:rtl w:val="0"/>
        </w:rPr>
        <w:t xml:space="preserve">“</w:t>
      </w:r>
      <w:r w:rsidDel="00000000" w:rsidR="00000000" w:rsidRPr="00000000">
        <w:rPr>
          <w:i w:val="1"/>
          <w:iCs w:val="1"/>
          <w:sz w:val="24"/>
          <w:szCs w:val="24"/>
          <w:rtl w:val="0"/>
        </w:rPr>
        <w:t xml:space="preserve">Fue un muy buen remate, casi 15000 cabezas: un volumen importante considerando la fecha. Claramente hubo demanda y sigue habiendo un precio relativamente sostenido</w:t>
      </w:r>
      <w:r w:rsidDel="00000000" w:rsidR="00000000" w:rsidRPr="00000000">
        <w:rPr>
          <w:sz w:val="24"/>
          <w:szCs w:val="24"/>
          <w:rtl w:val="0"/>
        </w:rPr>
        <w:t xml:space="preserve">”, así lo expresó </w:t>
      </w:r>
      <w:r w:rsidDel="00000000" w:rsidR="00000000" w:rsidRPr="00000000">
        <w:rPr>
          <w:b w:val="1"/>
          <w:bCs w:val="1"/>
          <w:sz w:val="24"/>
          <w:szCs w:val="24"/>
          <w:rtl w:val="0"/>
        </w:rPr>
        <w:t xml:space="preserve">Raúl Milano, presidente del ROSGAN</w:t>
      </w:r>
      <w:r w:rsidDel="00000000" w:rsidR="00000000" w:rsidRPr="00000000">
        <w:rPr>
          <w:sz w:val="24"/>
          <w:szCs w:val="24"/>
          <w:rtl w:val="0"/>
        </w:rPr>
        <w:t xml:space="preserve">, </w:t>
      </w:r>
      <w:r w:rsidDel="00000000" w:rsidR="00000000" w:rsidRPr="00000000">
        <w:rPr>
          <w:sz w:val="24"/>
          <w:szCs w:val="24"/>
          <w:highlight w:val="white"/>
          <w:rtl w:val="0"/>
        </w:rPr>
        <w:t xml:space="preserve">al término de la subasta. </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sz w:val="24"/>
          <w:szCs w:val="24"/>
        </w:rPr>
      </w:pPr>
      <w:r w:rsidDel="00000000" w:rsidR="00000000" w:rsidRPr="00000000">
        <w:rPr>
          <w:rtl w:val="0"/>
        </w:rPr>
      </w:r>
    </w:p>
    <w:p w:rsidR="00000000" w:rsidDel="00000000" w:rsidP="00000000" w:rsidRDefault="00000000" w:rsidRPr="00000000" w14:paraId="00000013">
      <w:pPr>
        <w:spacing w:line="240" w:lineRule="auto"/>
        <w:jc w:val="both"/>
        <w:rPr>
          <w:sz w:val="24"/>
          <w:szCs w:val="24"/>
        </w:rPr>
      </w:pPr>
      <w:r w:rsidDel="00000000" w:rsidR="00000000" w:rsidRPr="00000000">
        <w:rPr>
          <w:sz w:val="24"/>
          <w:szCs w:val="24"/>
          <w:rtl w:val="0"/>
        </w:rPr>
        <w:t xml:space="preserve">En cuanto al desarrollo del remate y al contexto, analizó que “</w:t>
      </w:r>
      <w:r w:rsidDel="00000000" w:rsidR="00000000" w:rsidRPr="00000000">
        <w:rPr>
          <w:i w:val="1"/>
          <w:iCs w:val="1"/>
          <w:sz w:val="24"/>
          <w:szCs w:val="24"/>
          <w:rtl w:val="0"/>
        </w:rPr>
        <w:t xml:space="preserve">la totalidad de los terneros se vendió en promedio $5890, los terneros y terneras $5750, las terneras $5505. Es decir, que los precios que existen hoy en la plaza son los habituales e indudablemente marcan la posibilidad que tiene el sector del confinamiento, sobre todo, de poder seguir trabajando. Estamos en un contexto país que, por restricciones de capacidad de compra de la gente, el consumo ya está muy aletargado, y el feedlot tiene que actuar en consonancia con los valores que tiene el consumo en Cañuelas</w:t>
      </w:r>
      <w:r w:rsidDel="00000000" w:rsidR="00000000" w:rsidRPr="00000000">
        <w:rPr>
          <w:sz w:val="24"/>
          <w:szCs w:val="24"/>
          <w:rtl w:val="0"/>
        </w:rPr>
        <w:t xml:space="preserve">”.</w:t>
      </w:r>
    </w:p>
    <w:p w:rsidR="00000000" w:rsidDel="00000000" w:rsidP="00000000" w:rsidRDefault="00000000" w:rsidRPr="00000000" w14:paraId="00000014">
      <w:pPr>
        <w:spacing w:line="240" w:lineRule="auto"/>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15">
      <w:pPr>
        <w:spacing w:line="240" w:lineRule="auto"/>
        <w:jc w:val="both"/>
        <w:rPr>
          <w:sz w:val="24"/>
          <w:szCs w:val="24"/>
        </w:rPr>
      </w:pPr>
      <w:r w:rsidDel="00000000" w:rsidR="00000000" w:rsidRPr="00000000">
        <w:rPr>
          <w:sz w:val="24"/>
          <w:szCs w:val="24"/>
          <w:rtl w:val="0"/>
        </w:rPr>
        <w:t xml:space="preserve">En este sentido, agregó: “</w:t>
      </w:r>
      <w:r w:rsidDel="00000000" w:rsidR="00000000" w:rsidRPr="00000000">
        <w:rPr>
          <w:i w:val="1"/>
          <w:iCs w:val="1"/>
          <w:sz w:val="24"/>
          <w:szCs w:val="24"/>
          <w:rtl w:val="0"/>
        </w:rPr>
        <w:t xml:space="preserve">La invernada sigue teniendo colocación, se colocó más del 90% de los lotes. También hubo una participación muy importante en novillo y novillito, que esto marca la presencia de la recría, y de cómo el frigorífico y los matarifes siguen comprando para hacer hotelería y para lograr tener el aprovisionamiento, que muchas veces solamente la propia producción lo garantiza</w:t>
      </w:r>
      <w:r w:rsidDel="00000000" w:rsidR="00000000" w:rsidRPr="00000000">
        <w:rPr>
          <w:sz w:val="24"/>
          <w:szCs w:val="24"/>
          <w:rtl w:val="0"/>
        </w:rPr>
        <w:t xml:space="preserve">”.</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sz w:val="24"/>
          <w:szCs w:val="24"/>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sz w:val="24"/>
          <w:szCs w:val="24"/>
        </w:rPr>
      </w:pPr>
      <w:hyperlink r:id="rId9">
        <w:r w:rsidDel="00000000" w:rsidR="00000000" w:rsidRPr="00000000">
          <w:rPr>
            <w:color w:val="1155cc"/>
            <w:sz w:val="24"/>
            <w:szCs w:val="24"/>
            <w:u w:val="single"/>
            <w:rtl w:val="0"/>
          </w:rPr>
          <w:t xml:space="preserve">Imagen de Raúl Milano</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spacing w:after="0" w:line="240" w:lineRule="auto"/>
        <w:ind w:right="-426"/>
        <w:jc w:val="both"/>
        <w:rPr>
          <w:b w:val="1"/>
          <w:bCs w:val="1"/>
          <w:sz w:val="24"/>
          <w:szCs w:val="24"/>
        </w:rPr>
      </w:pPr>
      <w:r w:rsidDel="00000000" w:rsidR="00000000" w:rsidRPr="00000000">
        <w:rPr>
          <w:b w:val="1"/>
          <w:bCs w:val="1"/>
          <w:sz w:val="24"/>
          <w:szCs w:val="24"/>
          <w:rtl w:val="0"/>
        </w:rPr>
        <w:t xml:space="preserve">El valor de la articulación para impulsar la ganadería</w:t>
      </w:r>
    </w:p>
    <w:p w:rsidR="00000000" w:rsidDel="00000000" w:rsidP="00000000" w:rsidRDefault="00000000" w:rsidRPr="00000000" w14:paraId="0000001A">
      <w:pPr>
        <w:spacing w:after="0" w:line="240" w:lineRule="auto"/>
        <w:ind w:right="-426"/>
        <w:jc w:val="both"/>
        <w:rPr>
          <w:sz w:val="24"/>
          <w:szCs w:val="24"/>
        </w:rPr>
      </w:pPr>
      <w:r w:rsidDel="00000000" w:rsidR="00000000" w:rsidRPr="00000000">
        <w:rPr>
          <w:rtl w:val="0"/>
        </w:rPr>
      </w:r>
    </w:p>
    <w:p w:rsidR="00000000" w:rsidDel="00000000" w:rsidP="00000000" w:rsidRDefault="00000000" w:rsidRPr="00000000" w14:paraId="0000001B">
      <w:pPr>
        <w:spacing w:after="0" w:line="240" w:lineRule="auto"/>
        <w:ind w:right="-426"/>
        <w:jc w:val="both"/>
        <w:rPr>
          <w:sz w:val="24"/>
          <w:szCs w:val="24"/>
        </w:rPr>
      </w:pPr>
      <w:r w:rsidDel="00000000" w:rsidR="00000000" w:rsidRPr="00000000">
        <w:rPr>
          <w:sz w:val="24"/>
          <w:szCs w:val="24"/>
          <w:rtl w:val="0"/>
        </w:rPr>
        <w:t xml:space="preserve">En el marco de la jornada, autoridades y representantes de las instituciones que acompañaron el remate destacaron el valor de la articulación entre los distintos actores de la cadena y el rol estratégico de la ganadería para el desarrollo productivo. En ese sentido, </w:t>
      </w:r>
      <w:r w:rsidDel="00000000" w:rsidR="00000000" w:rsidRPr="00000000">
        <w:rPr>
          <w:b w:val="1"/>
          <w:bCs w:val="1"/>
          <w:sz w:val="24"/>
          <w:szCs w:val="24"/>
          <w:rtl w:val="0"/>
        </w:rPr>
        <w:t xml:space="preserve">el ministro de Desarrollo Productivo de la provincia de Santa Fe, Gustavo Puccini</w:t>
      </w:r>
      <w:r w:rsidDel="00000000" w:rsidR="00000000" w:rsidRPr="00000000">
        <w:rPr>
          <w:sz w:val="24"/>
          <w:szCs w:val="24"/>
          <w:rtl w:val="0"/>
        </w:rPr>
        <w:t xml:space="preserve">, puso en valor el crecimiento de Rosgan y su aporte a la innovación y al federalismo del mercado ganadero.</w:t>
      </w:r>
    </w:p>
    <w:p w:rsidR="00000000" w:rsidDel="00000000" w:rsidP="00000000" w:rsidRDefault="00000000" w:rsidRPr="00000000" w14:paraId="0000001C">
      <w:pPr>
        <w:spacing w:after="0" w:line="240" w:lineRule="auto"/>
        <w:ind w:right="-426"/>
        <w:jc w:val="both"/>
        <w:rPr>
          <w:sz w:val="24"/>
          <w:szCs w:val="24"/>
        </w:rPr>
      </w:pPr>
      <w:r w:rsidDel="00000000" w:rsidR="00000000" w:rsidRPr="00000000">
        <w:rPr>
          <w:sz w:val="24"/>
          <w:szCs w:val="24"/>
          <w:rtl w:val="0"/>
        </w:rPr>
        <w:t xml:space="preserve">“</w:t>
      </w:r>
      <w:r w:rsidDel="00000000" w:rsidR="00000000" w:rsidRPr="00000000">
        <w:rPr>
          <w:i w:val="1"/>
          <w:iCs w:val="1"/>
          <w:sz w:val="24"/>
          <w:szCs w:val="24"/>
          <w:rtl w:val="0"/>
        </w:rPr>
        <w:t xml:space="preserve">Quiero saludar por los 135 años a Banco Nación, acompañando a las provincias de Argentina, y a Rosgan que está haciendo algo innovador con estos remates televisados</w:t>
      </w:r>
      <w:r w:rsidDel="00000000" w:rsidR="00000000" w:rsidRPr="00000000">
        <w:rPr>
          <w:b w:val="1"/>
          <w:bCs w:val="1"/>
          <w:i w:val="1"/>
          <w:iCs w:val="1"/>
          <w:sz w:val="24"/>
          <w:szCs w:val="24"/>
          <w:rtl w:val="0"/>
        </w:rPr>
        <w:t xml:space="preserve">. Revolucionó el mercado ganadero con los remates de invernada y cría</w:t>
      </w:r>
      <w:r w:rsidDel="00000000" w:rsidR="00000000" w:rsidRPr="00000000">
        <w:rPr>
          <w:i w:val="1"/>
          <w:iCs w:val="1"/>
          <w:sz w:val="24"/>
          <w:szCs w:val="24"/>
          <w:rtl w:val="0"/>
        </w:rPr>
        <w:t xml:space="preserve">, con dos elementos importantes y destacables: innovación y sobre todo con federalismo. Es lo que hay que destacar, pensado 18 años atrás</w:t>
      </w:r>
      <w:r w:rsidDel="00000000" w:rsidR="00000000" w:rsidRPr="00000000">
        <w:rPr>
          <w:sz w:val="24"/>
          <w:szCs w:val="24"/>
          <w:rtl w:val="0"/>
        </w:rPr>
        <w:t xml:space="preserve">”, enfatizó. </w:t>
      </w:r>
    </w:p>
    <w:p w:rsidR="00000000" w:rsidDel="00000000" w:rsidP="00000000" w:rsidRDefault="00000000" w:rsidRPr="00000000" w14:paraId="0000001D">
      <w:pPr>
        <w:spacing w:after="0" w:line="240" w:lineRule="auto"/>
        <w:ind w:right="-426"/>
        <w:jc w:val="both"/>
        <w:rPr>
          <w:sz w:val="24"/>
          <w:szCs w:val="24"/>
        </w:rPr>
      </w:pPr>
      <w:r w:rsidDel="00000000" w:rsidR="00000000" w:rsidRPr="00000000">
        <w:rPr>
          <w:rtl w:val="0"/>
        </w:rPr>
      </w:r>
    </w:p>
    <w:p w:rsidR="00000000" w:rsidDel="00000000" w:rsidP="00000000" w:rsidRDefault="00000000" w:rsidRPr="00000000" w14:paraId="0000001E">
      <w:pPr>
        <w:spacing w:after="0" w:line="240" w:lineRule="auto"/>
        <w:ind w:right="-426"/>
        <w:jc w:val="both"/>
        <w:rPr>
          <w:sz w:val="24"/>
          <w:szCs w:val="24"/>
        </w:rPr>
      </w:pPr>
      <w:hyperlink r:id="rId10">
        <w:r w:rsidDel="00000000" w:rsidR="00000000" w:rsidRPr="00000000">
          <w:rPr>
            <w:color w:val="1155cc"/>
            <w:sz w:val="24"/>
            <w:szCs w:val="24"/>
            <w:u w:val="single"/>
            <w:rtl w:val="0"/>
          </w:rPr>
          <w:t xml:space="preserve">Imagen de Puccini</w:t>
        </w:r>
      </w:hyperlink>
      <w:r w:rsidDel="00000000" w:rsidR="00000000" w:rsidRPr="00000000">
        <w:rPr>
          <w:rtl w:val="0"/>
        </w:rPr>
      </w:r>
    </w:p>
    <w:p w:rsidR="00000000" w:rsidDel="00000000" w:rsidP="00000000" w:rsidRDefault="00000000" w:rsidRPr="00000000" w14:paraId="0000001F">
      <w:pPr>
        <w:spacing w:after="0" w:line="240" w:lineRule="auto"/>
        <w:ind w:right="-426"/>
        <w:jc w:val="both"/>
        <w:rPr>
          <w:sz w:val="24"/>
          <w:szCs w:val="24"/>
        </w:rPr>
      </w:pPr>
      <w:r w:rsidDel="00000000" w:rsidR="00000000" w:rsidRPr="00000000">
        <w:rPr>
          <w:rtl w:val="0"/>
        </w:rPr>
      </w:r>
    </w:p>
    <w:p w:rsidR="00000000" w:rsidDel="00000000" w:rsidP="00000000" w:rsidRDefault="00000000" w:rsidRPr="00000000" w14:paraId="00000020">
      <w:pPr>
        <w:spacing w:after="0" w:line="240" w:lineRule="auto"/>
        <w:ind w:right="-426"/>
        <w:jc w:val="both"/>
        <w:rPr>
          <w:sz w:val="24"/>
          <w:szCs w:val="24"/>
        </w:rPr>
      </w:pPr>
      <w:r w:rsidDel="00000000" w:rsidR="00000000" w:rsidRPr="00000000">
        <w:rPr>
          <w:sz w:val="24"/>
          <w:szCs w:val="24"/>
          <w:rtl w:val="0"/>
        </w:rPr>
        <w:t xml:space="preserve">Luego, señaló que “</w:t>
      </w:r>
      <w:r w:rsidDel="00000000" w:rsidR="00000000" w:rsidRPr="00000000">
        <w:rPr>
          <w:i w:val="1"/>
          <w:iCs w:val="1"/>
          <w:sz w:val="24"/>
          <w:szCs w:val="24"/>
          <w:rtl w:val="0"/>
        </w:rPr>
        <w:t xml:space="preserve">el sector ganadero necesita de una articulación inteligente entre los públicos y los privados, y entre los públicos -el gobierno nacional, el provincial, y los gobiernos locales- que entre todos podemos darle sinergia a este sector. Dentro de lo que se discute en el mundo, que demanda seguridad alimentaria, Argentina tiene esa oportunidad de abastecerlo. La provincia de Santa Fe, es netamente ganadera, con 5.400.000 cabezas que tenemos en esta participación nacional, y con un peso en el mercado global, porque 1 de cada 4 kilos de carne que se exporta, el 30% de carne fresca y refrigerada que sale es de de Santa Fe, como para poner en práctica la importancia que le damos a este sector</w:t>
      </w:r>
      <w:r w:rsidDel="00000000" w:rsidR="00000000" w:rsidRPr="00000000">
        <w:rPr>
          <w:sz w:val="24"/>
          <w:szCs w:val="24"/>
          <w:rtl w:val="0"/>
        </w:rPr>
        <w:t xml:space="preserve">”. </w:t>
      </w:r>
    </w:p>
    <w:p w:rsidR="00000000" w:rsidDel="00000000" w:rsidP="00000000" w:rsidRDefault="00000000" w:rsidRPr="00000000" w14:paraId="00000021">
      <w:pPr>
        <w:spacing w:after="0" w:line="240" w:lineRule="auto"/>
        <w:ind w:right="-426"/>
        <w:jc w:val="both"/>
        <w:rPr>
          <w:b w:val="1"/>
          <w:bCs w:val="1"/>
          <w:sz w:val="24"/>
          <w:szCs w:val="24"/>
        </w:rPr>
      </w:pPr>
      <w:r w:rsidDel="00000000" w:rsidR="00000000" w:rsidRPr="00000000">
        <w:rPr>
          <w:rtl w:val="0"/>
        </w:rPr>
      </w:r>
    </w:p>
    <w:p w:rsidR="00000000" w:rsidDel="00000000" w:rsidP="00000000" w:rsidRDefault="00000000" w:rsidRPr="00000000" w14:paraId="00000022">
      <w:pPr>
        <w:spacing w:after="0" w:line="240" w:lineRule="auto"/>
        <w:ind w:right="-426"/>
        <w:jc w:val="both"/>
        <w:rPr>
          <w:sz w:val="24"/>
          <w:szCs w:val="24"/>
        </w:rPr>
      </w:pPr>
      <w:r w:rsidDel="00000000" w:rsidR="00000000" w:rsidRPr="00000000">
        <w:rPr>
          <w:sz w:val="24"/>
          <w:szCs w:val="24"/>
          <w:rtl w:val="0"/>
        </w:rPr>
        <w:t xml:space="preserve">Por su parte,</w:t>
      </w:r>
      <w:r w:rsidDel="00000000" w:rsidR="00000000" w:rsidRPr="00000000">
        <w:rPr>
          <w:b w:val="1"/>
          <w:bCs w:val="1"/>
          <w:sz w:val="24"/>
          <w:szCs w:val="24"/>
          <w:rtl w:val="0"/>
        </w:rPr>
        <w:t xml:space="preserve"> Cristhian Alemán, Gerente Zonal Rosario de Banco Nación</w:t>
      </w:r>
      <w:r w:rsidDel="00000000" w:rsidR="00000000" w:rsidRPr="00000000">
        <w:rPr>
          <w:sz w:val="24"/>
          <w:szCs w:val="24"/>
          <w:rtl w:val="0"/>
        </w:rPr>
        <w:t xml:space="preserve">, subrayó: “</w:t>
      </w:r>
      <w:r w:rsidDel="00000000" w:rsidR="00000000" w:rsidRPr="00000000">
        <w:rPr>
          <w:i w:val="1"/>
          <w:iCs w:val="1"/>
          <w:sz w:val="24"/>
          <w:szCs w:val="24"/>
          <w:rtl w:val="0"/>
        </w:rPr>
        <w:t xml:space="preserve">Seguimos acompañando el campo y a la ganadería. En los últimos años hemos reforzado mucho más las asistencias, y hoy tenemos más del 21% de lo que es el volumen de negocios en el mercado financiero argentino</w:t>
      </w:r>
      <w:r w:rsidDel="00000000" w:rsidR="00000000" w:rsidRPr="00000000">
        <w:rPr>
          <w:sz w:val="24"/>
          <w:szCs w:val="24"/>
          <w:rtl w:val="0"/>
        </w:rPr>
        <w:t xml:space="preserve">”.</w:t>
      </w:r>
    </w:p>
    <w:p w:rsidR="00000000" w:rsidDel="00000000" w:rsidP="00000000" w:rsidRDefault="00000000" w:rsidRPr="00000000" w14:paraId="00000023">
      <w:pPr>
        <w:spacing w:after="0" w:line="240" w:lineRule="auto"/>
        <w:ind w:right="-426"/>
        <w:jc w:val="both"/>
        <w:rPr>
          <w:sz w:val="24"/>
          <w:szCs w:val="24"/>
        </w:rPr>
      </w:pPr>
      <w:r w:rsidDel="00000000" w:rsidR="00000000" w:rsidRPr="00000000">
        <w:rPr>
          <w:rtl w:val="0"/>
        </w:rPr>
      </w:r>
    </w:p>
    <w:p w:rsidR="00000000" w:rsidDel="00000000" w:rsidP="00000000" w:rsidRDefault="00000000" w:rsidRPr="00000000" w14:paraId="00000024">
      <w:pPr>
        <w:spacing w:after="0" w:line="240" w:lineRule="auto"/>
        <w:ind w:right="-426"/>
        <w:jc w:val="both"/>
        <w:rPr>
          <w:sz w:val="24"/>
          <w:szCs w:val="24"/>
        </w:rPr>
      </w:pPr>
      <w:hyperlink r:id="rId11">
        <w:r w:rsidDel="00000000" w:rsidR="00000000" w:rsidRPr="00000000">
          <w:rPr>
            <w:color w:val="1155cc"/>
            <w:sz w:val="24"/>
            <w:szCs w:val="24"/>
            <w:u w:val="single"/>
            <w:rtl w:val="0"/>
          </w:rPr>
          <w:t xml:space="preserve">Imagen de Cristhian </w:t>
        </w:r>
      </w:hyperlink>
      <w:r w:rsidDel="00000000" w:rsidR="00000000" w:rsidRPr="00000000">
        <w:rPr>
          <w:rtl w:val="0"/>
        </w:rPr>
      </w:r>
    </w:p>
    <w:p w:rsidR="00000000" w:rsidDel="00000000" w:rsidP="00000000" w:rsidRDefault="00000000" w:rsidRPr="00000000" w14:paraId="00000025">
      <w:pPr>
        <w:spacing w:after="0" w:line="240" w:lineRule="auto"/>
        <w:ind w:right="-426"/>
        <w:jc w:val="both"/>
        <w:rPr>
          <w:sz w:val="24"/>
          <w:szCs w:val="24"/>
        </w:rPr>
      </w:pPr>
      <w:r w:rsidDel="00000000" w:rsidR="00000000" w:rsidRPr="00000000">
        <w:rPr>
          <w:rtl w:val="0"/>
        </w:rPr>
      </w:r>
    </w:p>
    <w:p w:rsidR="00000000" w:rsidDel="00000000" w:rsidP="00000000" w:rsidRDefault="00000000" w:rsidRPr="00000000" w14:paraId="00000026">
      <w:pPr>
        <w:spacing w:after="0" w:line="240" w:lineRule="auto"/>
        <w:ind w:right="-426"/>
        <w:jc w:val="both"/>
        <w:rPr>
          <w:sz w:val="24"/>
          <w:szCs w:val="24"/>
        </w:rPr>
      </w:pPr>
      <w:r w:rsidDel="00000000" w:rsidR="00000000" w:rsidRPr="00000000">
        <w:rPr>
          <w:sz w:val="24"/>
          <w:szCs w:val="24"/>
          <w:rtl w:val="0"/>
        </w:rPr>
        <w:t xml:space="preserve">Banco Nación acompañó el Gran Remate Aniversario con condiciones especiales, al respecto  Alemán, señaló: “</w:t>
      </w:r>
      <w:r w:rsidDel="00000000" w:rsidR="00000000" w:rsidRPr="00000000">
        <w:rPr>
          <w:i w:val="1"/>
          <w:iCs w:val="1"/>
          <w:sz w:val="24"/>
          <w:szCs w:val="24"/>
          <w:rtl w:val="0"/>
        </w:rPr>
        <w:t xml:space="preserve">Agradecemos a las consignatarias que aportan parte de la bonificación y nosotros hacemos un esfuerzo porque subsidiamos la herramienta AgroNación y las tasas empiezan a correr a partir del 25%”.</w:t>
      </w:r>
      <w:r w:rsidDel="00000000" w:rsidR="00000000" w:rsidRPr="00000000">
        <w:rPr>
          <w:sz w:val="24"/>
          <w:szCs w:val="24"/>
          <w:rtl w:val="0"/>
        </w:rPr>
        <w:t xml:space="preserve">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En tanto, </w:t>
      </w:r>
      <w:r w:rsidDel="00000000" w:rsidR="00000000" w:rsidRPr="00000000">
        <w:rPr>
          <w:b w:val="1"/>
          <w:bCs w:val="1"/>
          <w:sz w:val="24"/>
          <w:szCs w:val="24"/>
          <w:rtl w:val="0"/>
        </w:rPr>
        <w:t xml:space="preserve">Patricio</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Frydman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gerente comercial de Exponenciar,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celebró</w:t>
      </w:r>
      <w:r w:rsidDel="00000000" w:rsidR="00000000" w:rsidRPr="00000000">
        <w:rPr>
          <w:sz w:val="24"/>
          <w:szCs w:val="24"/>
          <w:rtl w:val="0"/>
        </w:rPr>
        <w:t xml:space="preserve"> el encuentro: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Hoy vivimos un gran remate con triple aniversario: 18 años de Rosgan, 135 años de Banco Nación y 100 años de este edificio histórico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Además, destacó el marco espectacular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para un remate que creo va a dejar huella y se va a convertir en un clásico del calendario de los remates del año. Nos toca el rol de acompañar. Acá los verdaderos protagonistas son Banco Nación y Rosgan, y </w:t>
      </w:r>
      <w:r w:rsidDel="00000000" w:rsidR="00000000" w:rsidRPr="00000000">
        <w:rPr>
          <w:i w:val="1"/>
          <w:iCs w:val="1"/>
          <w:sz w:val="24"/>
          <w:szCs w:val="24"/>
          <w:rtl w:val="0"/>
        </w:rPr>
        <w:t xml:space="preserve">especialmente las</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 10 casas consignatarias”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sz w:val="24"/>
          <w:szCs w:val="24"/>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sz w:val="24"/>
          <w:szCs w:val="24"/>
        </w:rPr>
      </w:pPr>
      <w:hyperlink r:id="rId12">
        <w:r w:rsidDel="00000000" w:rsidR="00000000" w:rsidRPr="00000000">
          <w:rPr>
            <w:color w:val="1155cc"/>
            <w:sz w:val="24"/>
            <w:szCs w:val="24"/>
            <w:u w:val="single"/>
            <w:rtl w:val="0"/>
          </w:rPr>
          <w:t xml:space="preserve">Imagen de Patricio</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Durante la subasta, también estuvieron presentes, Franco Bartolacci, rector de la Universidad Nacional de Rosario (UNR) y Pablo Bortolato, presidente de la Bolsa de Comercio de Rosario.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Las 10 consignatarias protagonistas de la subasta</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6"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Las firmas integrantes del Mercado Ganadero ROSGAN fueron las encargadas de levantar el martillo a lo largo de la jornada: Ildarraz Hnos. S.A.; Etchevehere Rural SRL; Ganaderos de Ceres Cooperativa Ltda.; Ferialvarez SRL; Aguirre Vázquez S.A.; Cooperativa Agrícola Ganadera Ltda. Guillermo Lehmann; Edgar E. Pastore y Cía. S.R.L.; Álzaga Unzué y Cía. S.A. y Rigran S.A. Como novedad, en e</w:t>
      </w:r>
      <w:r w:rsidDel="00000000" w:rsidR="00000000" w:rsidRPr="00000000">
        <w:rPr>
          <w:sz w:val="24"/>
          <w:szCs w:val="24"/>
          <w:rtl w:val="0"/>
        </w:rPr>
        <w:t xml:space="preserve">l remate también estuvo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 Cooperativa Ltda. Unión Agrícola de Avellaneda.</w:t>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rPr>
          <w:sz w:val="24"/>
          <w:szCs w:val="24"/>
        </w:rPr>
      </w:pPr>
      <w:hyperlink r:id="rId13">
        <w:r w:rsidDel="00000000" w:rsidR="00000000" w:rsidRPr="00000000">
          <w:rPr>
            <w:color w:val="1155cc"/>
            <w:sz w:val="24"/>
            <w:szCs w:val="24"/>
            <w:u w:val="single"/>
            <w:rtl w:val="0"/>
          </w:rPr>
          <w:t xml:space="preserve">Imagen de todas las consignatarias</w:t>
        </w:r>
      </w:hyperlink>
      <w:r w:rsidDel="00000000" w:rsidR="00000000" w:rsidRPr="00000000">
        <w:rPr>
          <w:rtl w:val="0"/>
        </w:rPr>
      </w:r>
    </w:p>
    <w:p w:rsidR="00000000" w:rsidDel="00000000" w:rsidP="00000000" w:rsidRDefault="00000000" w:rsidRPr="00000000" w14:paraId="00000032">
      <w:pPr>
        <w:rPr>
          <w:b w:val="1"/>
          <w:bCs w:val="1"/>
          <w:sz w:val="24"/>
          <w:szCs w:val="24"/>
        </w:rPr>
      </w:pPr>
      <w:r w:rsidDel="00000000" w:rsidR="00000000" w:rsidRPr="00000000">
        <w:rPr>
          <w:b w:val="1"/>
          <w:bCs w:val="1"/>
          <w:sz w:val="24"/>
          <w:szCs w:val="24"/>
          <w:rtl w:val="0"/>
        </w:rPr>
        <w:t xml:space="preserve">Valores</w:t>
      </w:r>
    </w:p>
    <w:p w:rsidR="00000000" w:rsidDel="00000000" w:rsidP="00000000" w:rsidRDefault="00000000" w:rsidRPr="00000000" w14:paraId="00000033">
      <w:pPr>
        <w:rPr>
          <w:sz w:val="24"/>
          <w:szCs w:val="24"/>
        </w:rPr>
      </w:pPr>
      <w:r w:rsidDel="00000000" w:rsidR="00000000" w:rsidRPr="00000000">
        <w:rPr>
          <w:b w:val="1"/>
          <w:bCs w:val="1"/>
          <w:sz w:val="24"/>
          <w:szCs w:val="24"/>
          <w:rtl w:val="0"/>
        </w:rPr>
        <w:t xml:space="preserve">INVERNADA · $/kg vivo</w:t>
      </w:r>
      <w:r w:rsidDel="00000000" w:rsidR="00000000" w:rsidRPr="00000000">
        <w:rPr>
          <w:sz w:val="24"/>
          <w:szCs w:val="24"/>
          <w:rtl w:val="0"/>
        </w:rPr>
        <w:tab/>
        <w:tab/>
        <w:tab/>
        <w:tab/>
      </w:r>
    </w:p>
    <w:p w:rsidR="00000000" w:rsidDel="00000000" w:rsidP="00000000" w:rsidRDefault="00000000" w:rsidRPr="00000000" w14:paraId="00000034">
      <w:pPr>
        <w:rPr>
          <w:sz w:val="24"/>
          <w:szCs w:val="24"/>
        </w:rPr>
      </w:pPr>
      <w:r w:rsidDel="00000000" w:rsidR="00000000" w:rsidRPr="00000000">
        <w:rPr>
          <w:sz w:val="24"/>
          <w:szCs w:val="24"/>
          <w:u w:val="single"/>
          <w:rtl w:val="0"/>
        </w:rPr>
        <w:t xml:space="preserve">Categoría</w:t>
        <w:tab/>
        <w:t xml:space="preserve">Cantidad y peso promedio</w:t>
        <w:tab/>
        <w:t xml:space="preserve">Máximo</w:t>
        <w:tab/>
        <w:t xml:space="preserve">Promedio</w:t>
      </w:r>
      <w:r w:rsidDel="00000000" w:rsidR="00000000" w:rsidRPr="00000000">
        <w:rPr>
          <w:sz w:val="24"/>
          <w:szCs w:val="24"/>
          <w:rtl w:val="0"/>
        </w:rPr>
        <w:tab/>
      </w:r>
    </w:p>
    <w:p w:rsidR="00000000" w:rsidDel="00000000" w:rsidP="00000000" w:rsidRDefault="00000000" w:rsidRPr="00000000" w14:paraId="00000035">
      <w:pPr>
        <w:rPr>
          <w:sz w:val="24"/>
          <w:szCs w:val="24"/>
        </w:rPr>
      </w:pPr>
      <w:r w:rsidDel="00000000" w:rsidR="00000000" w:rsidRPr="00000000">
        <w:rPr>
          <w:b w:val="1"/>
          <w:bCs w:val="1"/>
          <w:sz w:val="24"/>
          <w:szCs w:val="24"/>
          <w:rtl w:val="0"/>
        </w:rPr>
        <w:t xml:space="preserve">Terneros</w:t>
      </w:r>
      <w:r w:rsidDel="00000000" w:rsidR="00000000" w:rsidRPr="00000000">
        <w:rPr>
          <w:sz w:val="24"/>
          <w:szCs w:val="24"/>
          <w:rtl w:val="0"/>
        </w:rPr>
        <w:tab/>
        <w:t xml:space="preserve">1.974 cab · 217 kg prom.</w:t>
        <w:tab/>
        <w:t xml:space="preserve">$6,900</w:t>
        <w:tab/>
        <w:t xml:space="preserve">               $5,890</w:t>
        <w:tab/>
      </w:r>
    </w:p>
    <w:p w:rsidR="00000000" w:rsidDel="00000000" w:rsidP="00000000" w:rsidRDefault="00000000" w:rsidRPr="00000000" w14:paraId="00000036">
      <w:pPr>
        <w:rPr>
          <w:sz w:val="24"/>
          <w:szCs w:val="24"/>
        </w:rPr>
      </w:pPr>
      <w:r w:rsidDel="00000000" w:rsidR="00000000" w:rsidRPr="00000000">
        <w:rPr>
          <w:b w:val="1"/>
          <w:bCs w:val="1"/>
          <w:sz w:val="24"/>
          <w:szCs w:val="24"/>
          <w:rtl w:val="0"/>
        </w:rPr>
        <w:t xml:space="preserve">Terneros/as</w:t>
      </w:r>
      <w:r w:rsidDel="00000000" w:rsidR="00000000" w:rsidRPr="00000000">
        <w:rPr>
          <w:sz w:val="24"/>
          <w:szCs w:val="24"/>
          <w:rtl w:val="0"/>
        </w:rPr>
        <w:tab/>
        <w:t xml:space="preserve">2.967 cab · 200 kg prom.</w:t>
        <w:tab/>
        <w:t xml:space="preserve">$6,900   </w:t>
        <w:tab/>
        <w:t xml:space="preserve">  $5,750</w:t>
        <w:tab/>
      </w:r>
    </w:p>
    <w:p w:rsidR="00000000" w:rsidDel="00000000" w:rsidP="00000000" w:rsidRDefault="00000000" w:rsidRPr="00000000" w14:paraId="00000037">
      <w:pPr>
        <w:rPr>
          <w:sz w:val="24"/>
          <w:szCs w:val="24"/>
        </w:rPr>
      </w:pPr>
      <w:r w:rsidDel="00000000" w:rsidR="00000000" w:rsidRPr="00000000">
        <w:rPr>
          <w:b w:val="1"/>
          <w:bCs w:val="1"/>
          <w:sz w:val="24"/>
          <w:szCs w:val="24"/>
          <w:rtl w:val="0"/>
        </w:rPr>
        <w:t xml:space="preserve">Terneras</w:t>
      </w:r>
      <w:r w:rsidDel="00000000" w:rsidR="00000000" w:rsidRPr="00000000">
        <w:rPr>
          <w:sz w:val="24"/>
          <w:szCs w:val="24"/>
          <w:rtl w:val="0"/>
        </w:rPr>
        <w:tab/>
        <w:t xml:space="preserve">1.588 cab · 218 kg prom.</w:t>
        <w:tab/>
        <w:t xml:space="preserve">$5,800</w:t>
        <w:tab/>
        <w:t xml:space="preserve">               $5,505</w:t>
        <w:tab/>
      </w:r>
    </w:p>
    <w:p w:rsidR="00000000" w:rsidDel="00000000" w:rsidP="00000000" w:rsidRDefault="00000000" w:rsidRPr="00000000" w14:paraId="00000038">
      <w:pPr>
        <w:rPr>
          <w:sz w:val="24"/>
          <w:szCs w:val="24"/>
        </w:rPr>
      </w:pPr>
      <w:r w:rsidDel="00000000" w:rsidR="00000000" w:rsidRPr="00000000">
        <w:rPr>
          <w:b w:val="1"/>
          <w:bCs w:val="1"/>
          <w:sz w:val="24"/>
          <w:szCs w:val="24"/>
          <w:rtl w:val="0"/>
        </w:rPr>
        <w:t xml:space="preserve">Novillitos</w:t>
      </w:r>
      <w:r w:rsidDel="00000000" w:rsidR="00000000" w:rsidRPr="00000000">
        <w:rPr>
          <w:sz w:val="24"/>
          <w:szCs w:val="24"/>
          <w:rtl w:val="0"/>
        </w:rPr>
        <w:tab/>
        <w:t xml:space="preserve">1.806 cab · 309 kg prom.</w:t>
        <w:tab/>
        <w:t xml:space="preserve">$6,100 </w:t>
        <w:tab/>
        <w:t xml:space="preserve">  $5,216</w:t>
        <w:tab/>
      </w:r>
    </w:p>
    <w:p w:rsidR="00000000" w:rsidDel="00000000" w:rsidP="00000000" w:rsidRDefault="00000000" w:rsidRPr="00000000" w14:paraId="00000039">
      <w:pPr>
        <w:rPr>
          <w:sz w:val="24"/>
          <w:szCs w:val="24"/>
        </w:rPr>
      </w:pPr>
      <w:r w:rsidDel="00000000" w:rsidR="00000000" w:rsidRPr="00000000">
        <w:rPr>
          <w:b w:val="1"/>
          <w:bCs w:val="1"/>
          <w:sz w:val="24"/>
          <w:szCs w:val="24"/>
          <w:rtl w:val="0"/>
        </w:rPr>
        <w:t xml:space="preserve">Vaquillonas</w:t>
      </w:r>
      <w:r w:rsidDel="00000000" w:rsidR="00000000" w:rsidRPr="00000000">
        <w:rPr>
          <w:sz w:val="24"/>
          <w:szCs w:val="24"/>
          <w:rtl w:val="0"/>
        </w:rPr>
        <w:tab/>
        <w:t xml:space="preserve">360 cab · 297 kg prom.</w:t>
        <w:tab/>
        <w:t xml:space="preserve">$4,850</w:t>
        <w:tab/>
        <w:t xml:space="preserve">               $4,700</w:t>
        <w:tab/>
      </w:r>
    </w:p>
    <w:p w:rsidR="00000000" w:rsidDel="00000000" w:rsidP="00000000" w:rsidRDefault="00000000" w:rsidRPr="00000000" w14:paraId="0000003A">
      <w:pPr>
        <w:rPr>
          <w:sz w:val="24"/>
          <w:szCs w:val="24"/>
        </w:rPr>
      </w:pPr>
      <w:r w:rsidDel="00000000" w:rsidR="00000000" w:rsidRPr="00000000">
        <w:rPr>
          <w:b w:val="1"/>
          <w:bCs w:val="1"/>
          <w:sz w:val="24"/>
          <w:szCs w:val="24"/>
          <w:rtl w:val="0"/>
        </w:rPr>
        <w:t xml:space="preserve">Novillos</w:t>
      </w:r>
      <w:r w:rsidDel="00000000" w:rsidR="00000000" w:rsidRPr="00000000">
        <w:rPr>
          <w:sz w:val="24"/>
          <w:szCs w:val="24"/>
          <w:rtl w:val="0"/>
        </w:rPr>
        <w:tab/>
        <w:t xml:space="preserve">436 cab · 408 kg prom.</w:t>
        <w:tab/>
        <w:t xml:space="preserve">$4,900</w:t>
        <w:tab/>
        <w:t xml:space="preserve">               $4,795</w:t>
        <w:tab/>
      </w:r>
    </w:p>
    <w:p w:rsidR="00000000" w:rsidDel="00000000" w:rsidP="00000000" w:rsidRDefault="00000000" w:rsidRPr="00000000" w14:paraId="0000003B">
      <w:pPr>
        <w:rPr>
          <w:sz w:val="24"/>
          <w:szCs w:val="24"/>
        </w:rPr>
      </w:pPr>
      <w:r w:rsidDel="00000000" w:rsidR="00000000" w:rsidRPr="00000000">
        <w:rPr>
          <w:b w:val="1"/>
          <w:bCs w:val="1"/>
          <w:sz w:val="24"/>
          <w:szCs w:val="24"/>
          <w:rtl w:val="0"/>
        </w:rPr>
        <w:t xml:space="preserve">Terneros Holando</w:t>
      </w:r>
      <w:r w:rsidDel="00000000" w:rsidR="00000000" w:rsidRPr="00000000">
        <w:rPr>
          <w:sz w:val="24"/>
          <w:szCs w:val="24"/>
          <w:rtl w:val="0"/>
        </w:rPr>
        <w:tab/>
        <w:t xml:space="preserve">812 cab · 214 kg prom $5,150</w:t>
        <w:tab/>
        <w:t xml:space="preserve">               $4,860</w:t>
        <w:tab/>
      </w:r>
    </w:p>
    <w:p w:rsidR="00000000" w:rsidDel="00000000" w:rsidP="00000000" w:rsidRDefault="00000000" w:rsidRPr="00000000" w14:paraId="0000003C">
      <w:pPr>
        <w:rPr>
          <w:sz w:val="24"/>
          <w:szCs w:val="24"/>
        </w:rPr>
      </w:pPr>
      <w:r w:rsidDel="00000000" w:rsidR="00000000" w:rsidRPr="00000000">
        <w:rPr>
          <w:b w:val="1"/>
          <w:bCs w:val="1"/>
          <w:sz w:val="24"/>
          <w:szCs w:val="24"/>
          <w:rtl w:val="0"/>
        </w:rPr>
        <w:t xml:space="preserve">Novillitos Holando</w:t>
      </w:r>
      <w:r w:rsidDel="00000000" w:rsidR="00000000" w:rsidRPr="00000000">
        <w:rPr>
          <w:sz w:val="24"/>
          <w:szCs w:val="24"/>
          <w:rtl w:val="0"/>
        </w:rPr>
        <w:tab/>
        <w:t xml:space="preserve">253 cab · 300 kg prom.$4,850 </w:t>
        <w:tab/>
        <w:t xml:space="preserve">  $4,475</w:t>
        <w:tab/>
      </w:r>
    </w:p>
    <w:p w:rsidR="00000000" w:rsidDel="00000000" w:rsidP="00000000" w:rsidRDefault="00000000" w:rsidRPr="00000000" w14:paraId="0000003D">
      <w:pPr>
        <w:rPr>
          <w:sz w:val="24"/>
          <w:szCs w:val="24"/>
        </w:rPr>
      </w:pPr>
      <w:r w:rsidDel="00000000" w:rsidR="00000000" w:rsidRPr="00000000">
        <w:rPr>
          <w:b w:val="1"/>
          <w:bCs w:val="1"/>
          <w:sz w:val="24"/>
          <w:szCs w:val="24"/>
          <w:rtl w:val="0"/>
        </w:rPr>
        <w:t xml:space="preserve">Novillos Holando</w:t>
        <w:tab/>
      </w:r>
      <w:r w:rsidDel="00000000" w:rsidR="00000000" w:rsidRPr="00000000">
        <w:rPr>
          <w:sz w:val="24"/>
          <w:szCs w:val="24"/>
          <w:rtl w:val="0"/>
        </w:rPr>
        <w:t xml:space="preserve">101 cab · 457 kg prom.$4,050 </w:t>
        <w:tab/>
        <w:t xml:space="preserve">  $3,895</w:t>
        <w:tab/>
      </w:r>
    </w:p>
    <w:p w:rsidR="00000000" w:rsidDel="00000000" w:rsidP="00000000" w:rsidRDefault="00000000" w:rsidRPr="00000000" w14:paraId="0000003E">
      <w:pPr>
        <w:rPr>
          <w:sz w:val="24"/>
          <w:szCs w:val="24"/>
        </w:rPr>
      </w:pPr>
      <w:r w:rsidDel="00000000" w:rsidR="00000000" w:rsidRPr="00000000">
        <w:rPr>
          <w:b w:val="1"/>
          <w:bCs w:val="1"/>
          <w:sz w:val="24"/>
          <w:szCs w:val="24"/>
          <w:rtl w:val="0"/>
        </w:rPr>
        <w:t xml:space="preserve">Vacas de invernada</w:t>
      </w:r>
      <w:r w:rsidDel="00000000" w:rsidR="00000000" w:rsidRPr="00000000">
        <w:rPr>
          <w:sz w:val="24"/>
          <w:szCs w:val="24"/>
          <w:rtl w:val="0"/>
        </w:rPr>
        <w:tab/>
        <w:t xml:space="preserve">35 cab · 374 kg prom.</w:t>
        <w:tab/>
        <w:t xml:space="preserve">$2,800</w:t>
        <w:tab/>
        <w:t xml:space="preserve">               $2,790</w:t>
        <w:tab/>
      </w:r>
    </w:p>
    <w:p w:rsidR="00000000" w:rsidDel="00000000" w:rsidP="00000000" w:rsidRDefault="00000000" w:rsidRPr="00000000" w14:paraId="0000003F">
      <w:pPr>
        <w:rPr>
          <w:sz w:val="24"/>
          <w:szCs w:val="24"/>
        </w:rPr>
      </w:pPr>
      <w:r w:rsidDel="00000000" w:rsidR="00000000" w:rsidRPr="00000000">
        <w:rPr>
          <w:b w:val="1"/>
          <w:bCs w:val="1"/>
          <w:sz w:val="24"/>
          <w:szCs w:val="24"/>
          <w:rtl w:val="0"/>
        </w:rPr>
        <w:t xml:space="preserve">Toros</w:t>
        <w:tab/>
      </w:r>
      <w:r w:rsidDel="00000000" w:rsidR="00000000" w:rsidRPr="00000000">
        <w:rPr>
          <w:sz w:val="24"/>
          <w:szCs w:val="24"/>
          <w:rtl w:val="0"/>
        </w:rPr>
        <w:t xml:space="preserve">                           12 cab · 400 kg prom.</w:t>
        <w:tab/>
        <w:t xml:space="preserve"> $3,750</w:t>
        <w:tab/>
        <w:t xml:space="preserve">  $3,750</w:t>
        <w:tab/>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ind w:right="-426"/>
        <w:rPr/>
      </w:pPr>
      <w:r w:rsidDel="00000000" w:rsidR="00000000" w:rsidRPr="00000000">
        <w:rPr>
          <w:rtl w:val="0"/>
        </w:rPr>
      </w:r>
    </w:p>
    <w:p w:rsidR="00000000" w:rsidDel="00000000" w:rsidP="00000000" w:rsidRDefault="00000000" w:rsidRPr="00000000" w14:paraId="00000042">
      <w:pPr>
        <w:ind w:right="-426"/>
        <w:rPr/>
      </w:pPr>
      <w:r w:rsidDel="00000000" w:rsidR="00000000" w:rsidRPr="00000000">
        <w:rPr>
          <w:b w:val="1"/>
          <w:bCs w:val="1"/>
          <w:rtl w:val="0"/>
        </w:rPr>
        <w:t xml:space="preserve">FAENA · La carne puesto en planta</w:t>
        <w:tab/>
      </w:r>
      <w:r w:rsidDel="00000000" w:rsidR="00000000" w:rsidRPr="00000000">
        <w:rPr>
          <w:rtl w:val="0"/>
        </w:rPr>
        <w:tab/>
        <w:tab/>
        <w:tab/>
      </w:r>
    </w:p>
    <w:p w:rsidR="00000000" w:rsidDel="00000000" w:rsidP="00000000" w:rsidRDefault="00000000" w:rsidRPr="00000000" w14:paraId="00000043">
      <w:pPr>
        <w:ind w:right="-426"/>
        <w:rPr/>
      </w:pPr>
      <w:r w:rsidDel="00000000" w:rsidR="00000000" w:rsidRPr="00000000">
        <w:rPr>
          <w:u w:val="single"/>
          <w:rtl w:val="0"/>
        </w:rPr>
        <w:t xml:space="preserve">Categoría</w:t>
        <w:tab/>
        <w:t xml:space="preserve">            Cantidad y peso promedio</w:t>
        <w:tab/>
        <w:t xml:space="preserve">Máximo</w:t>
        <w:tab/>
        <w:t xml:space="preserve">Promedio</w:t>
      </w:r>
      <w:r w:rsidDel="00000000" w:rsidR="00000000" w:rsidRPr="00000000">
        <w:rPr>
          <w:rtl w:val="0"/>
        </w:rPr>
        <w:tab/>
      </w:r>
    </w:p>
    <w:p w:rsidR="00000000" w:rsidDel="00000000" w:rsidP="00000000" w:rsidRDefault="00000000" w:rsidRPr="00000000" w14:paraId="00000044">
      <w:pPr>
        <w:ind w:right="-426"/>
        <w:rPr/>
      </w:pPr>
      <w:r w:rsidDel="00000000" w:rsidR="00000000" w:rsidRPr="00000000">
        <w:rPr>
          <w:rtl w:val="0"/>
        </w:rPr>
        <w:t xml:space="preserve">Novillos Gordo/a</w:t>
        <w:tab/>
        <w:t xml:space="preserve">28 cab · 550 kg prom.</w:t>
        <w:tab/>
        <w:t xml:space="preserve">                $7,800</w:t>
        <w:tab/>
        <w:t xml:space="preserve">                $7,800</w:t>
        <w:tab/>
      </w:r>
    </w:p>
    <w:p w:rsidR="00000000" w:rsidDel="00000000" w:rsidP="00000000" w:rsidRDefault="00000000" w:rsidRPr="00000000" w14:paraId="00000045">
      <w:pPr>
        <w:ind w:right="-426"/>
        <w:rPr/>
      </w:pPr>
      <w:r w:rsidDel="00000000" w:rsidR="00000000" w:rsidRPr="00000000">
        <w:rPr>
          <w:rtl w:val="0"/>
        </w:rPr>
        <w:t xml:space="preserve">Vacas Gordo/a</w:t>
        <w:tab/>
        <w:t xml:space="preserve">               32 cab · 480 kg prom.</w:t>
        <w:tab/>
        <w:t xml:space="preserve">                $7,340</w:t>
        <w:tab/>
        <w:t xml:space="preserve">                $7,340</w:t>
        <w:tab/>
      </w:r>
    </w:p>
    <w:p w:rsidR="00000000" w:rsidDel="00000000" w:rsidP="00000000" w:rsidRDefault="00000000" w:rsidRPr="00000000" w14:paraId="00000046">
      <w:pPr>
        <w:ind w:right="-426"/>
        <w:rPr/>
      </w:pPr>
      <w:r w:rsidDel="00000000" w:rsidR="00000000" w:rsidRPr="00000000">
        <w:rPr>
          <w:rtl w:val="0"/>
        </w:rPr>
        <w:tab/>
        <w:tab/>
        <w:tab/>
        <w:tab/>
      </w:r>
    </w:p>
    <w:p w:rsidR="00000000" w:rsidDel="00000000" w:rsidP="00000000" w:rsidRDefault="00000000" w:rsidRPr="00000000" w14:paraId="00000047">
      <w:pPr>
        <w:ind w:right="-426"/>
        <w:rPr/>
      </w:pPr>
      <w:r w:rsidDel="00000000" w:rsidR="00000000" w:rsidRPr="00000000">
        <w:rPr>
          <w:b w:val="1"/>
          <w:bCs w:val="1"/>
          <w:rtl w:val="0"/>
        </w:rPr>
        <w:t xml:space="preserve">FAENA · Kg vivo a levantar</w:t>
      </w:r>
      <w:r w:rsidDel="00000000" w:rsidR="00000000" w:rsidRPr="00000000">
        <w:rPr>
          <w:rtl w:val="0"/>
        </w:rPr>
        <w:tab/>
        <w:tab/>
        <w:tab/>
        <w:tab/>
      </w:r>
    </w:p>
    <w:p w:rsidR="00000000" w:rsidDel="00000000" w:rsidP="00000000" w:rsidRDefault="00000000" w:rsidRPr="00000000" w14:paraId="00000048">
      <w:pPr>
        <w:ind w:right="-426"/>
        <w:rPr>
          <w:u w:val="single"/>
        </w:rPr>
      </w:pPr>
      <w:r w:rsidDel="00000000" w:rsidR="00000000" w:rsidRPr="00000000">
        <w:rPr>
          <w:u w:val="single"/>
          <w:rtl w:val="0"/>
        </w:rPr>
        <w:t xml:space="preserve">Categoría</w:t>
        <w:tab/>
        <w:t xml:space="preserve">Cantidad y peso promedio</w:t>
        <w:tab/>
        <w:t xml:space="preserve">Máximo</w:t>
        <w:tab/>
        <w:t xml:space="preserve">Promedio</w:t>
        <w:tab/>
      </w:r>
    </w:p>
    <w:p w:rsidR="00000000" w:rsidDel="00000000" w:rsidP="00000000" w:rsidRDefault="00000000" w:rsidRPr="00000000" w14:paraId="00000049">
      <w:pPr>
        <w:ind w:right="-426"/>
        <w:rPr/>
      </w:pPr>
      <w:r w:rsidDel="00000000" w:rsidR="00000000" w:rsidRPr="00000000">
        <w:rPr>
          <w:rtl w:val="0"/>
        </w:rPr>
        <w:t xml:space="preserve">Vacas Regular</w:t>
        <w:tab/>
        <w:t xml:space="preserve">24 cab · 440 kg prom.</w:t>
        <w:tab/>
        <w:t xml:space="preserve">               $2,880</w:t>
        <w:tab/>
        <w:t xml:space="preserve">                 $2,880</w:t>
        <w:tab/>
      </w:r>
    </w:p>
    <w:p w:rsidR="00000000" w:rsidDel="00000000" w:rsidP="00000000" w:rsidRDefault="00000000" w:rsidRPr="00000000" w14:paraId="0000004A">
      <w:pPr>
        <w:ind w:right="-426"/>
        <w:rPr/>
      </w:pPr>
      <w:r w:rsidDel="00000000" w:rsidR="00000000" w:rsidRPr="00000000">
        <w:rPr>
          <w:rtl w:val="0"/>
        </w:rPr>
        <w:t xml:space="preserve">Vacas Gordo/a</w:t>
        <w:tab/>
        <w:t xml:space="preserve">25 cab · 500 kg prom.</w:t>
        <w:tab/>
        <w:t xml:space="preserve">               $3,400</w:t>
        <w:tab/>
        <w:t xml:space="preserve">                 $3,400</w:t>
        <w:tab/>
      </w:r>
    </w:p>
    <w:p w:rsidR="00000000" w:rsidDel="00000000" w:rsidP="00000000" w:rsidRDefault="00000000" w:rsidRPr="00000000" w14:paraId="0000004B">
      <w:pPr>
        <w:ind w:right="-426"/>
        <w:rPr/>
      </w:pPr>
      <w:r w:rsidDel="00000000" w:rsidR="00000000" w:rsidRPr="00000000">
        <w:rPr>
          <w:rtl w:val="0"/>
        </w:rPr>
        <w:tab/>
        <w:tab/>
        <w:tab/>
        <w:tab/>
      </w:r>
    </w:p>
    <w:p w:rsidR="00000000" w:rsidDel="00000000" w:rsidP="00000000" w:rsidRDefault="00000000" w:rsidRPr="00000000" w14:paraId="0000004C">
      <w:pPr>
        <w:ind w:right="-426"/>
        <w:rPr/>
      </w:pPr>
      <w:r w:rsidDel="00000000" w:rsidR="00000000" w:rsidRPr="00000000">
        <w:rPr>
          <w:b w:val="1"/>
          <w:bCs w:val="1"/>
          <w:rtl w:val="0"/>
        </w:rPr>
        <w:t xml:space="preserve">VIENTRES · $/cabeza</w:t>
        <w:tab/>
      </w:r>
      <w:r w:rsidDel="00000000" w:rsidR="00000000" w:rsidRPr="00000000">
        <w:rPr>
          <w:rtl w:val="0"/>
        </w:rPr>
        <w:tab/>
        <w:tab/>
        <w:tab/>
      </w:r>
    </w:p>
    <w:p w:rsidR="00000000" w:rsidDel="00000000" w:rsidP="00000000" w:rsidRDefault="00000000" w:rsidRPr="00000000" w14:paraId="0000004D">
      <w:pPr>
        <w:ind w:right="-426"/>
        <w:rPr>
          <w:u w:val="single"/>
        </w:rPr>
      </w:pPr>
      <w:r w:rsidDel="00000000" w:rsidR="00000000" w:rsidRPr="00000000">
        <w:rPr>
          <w:u w:val="single"/>
          <w:rtl w:val="0"/>
        </w:rPr>
        <w:t xml:space="preserve">Categoría</w:t>
        <w:tab/>
        <w:t xml:space="preserve">                               Máximo</w:t>
        <w:tab/>
        <w:t xml:space="preserve">Promedio</w:t>
        <w:tab/>
      </w:r>
    </w:p>
    <w:p w:rsidR="00000000" w:rsidDel="00000000" w:rsidP="00000000" w:rsidRDefault="00000000" w:rsidRPr="00000000" w14:paraId="0000004E">
      <w:pPr>
        <w:ind w:right="-426"/>
        <w:rPr/>
      </w:pPr>
      <w:r w:rsidDel="00000000" w:rsidR="00000000" w:rsidRPr="00000000">
        <w:rPr>
          <w:rtl w:val="0"/>
        </w:rPr>
        <w:t xml:space="preserve">Vaq. c/gtía. de preñez</w:t>
        <w:tab/>
        <w:tab/>
        <w:t xml:space="preserve">$3,240,000</w:t>
        <w:tab/>
        <w:t xml:space="preserve">$2,262,712</w:t>
        <w:tab/>
      </w:r>
    </w:p>
    <w:p w:rsidR="00000000" w:rsidDel="00000000" w:rsidP="00000000" w:rsidRDefault="00000000" w:rsidRPr="00000000" w14:paraId="0000004F">
      <w:pPr>
        <w:ind w:right="-426"/>
        <w:rPr/>
      </w:pPr>
      <w:r w:rsidDel="00000000" w:rsidR="00000000" w:rsidRPr="00000000">
        <w:rPr>
          <w:rtl w:val="0"/>
        </w:rPr>
        <w:t xml:space="preserve">Vacas c/gtía. de preñez</w:t>
        <w:tab/>
        <w:tab/>
        <w:t xml:space="preserve">$2,400,000</w:t>
        <w:tab/>
        <w:t xml:space="preserve">$1,726,132</w:t>
        <w:tab/>
      </w:r>
    </w:p>
    <w:p w:rsidR="00000000" w:rsidDel="00000000" w:rsidP="00000000" w:rsidRDefault="00000000" w:rsidRPr="00000000" w14:paraId="00000050">
      <w:pPr>
        <w:ind w:right="-426"/>
        <w:rPr/>
      </w:pPr>
      <w:r w:rsidDel="00000000" w:rsidR="00000000" w:rsidRPr="00000000">
        <w:rPr>
          <w:rtl w:val="0"/>
        </w:rPr>
        <w:t xml:space="preserve">Vacas con cría al pie</w:t>
        <w:tab/>
        <w:tab/>
        <w:t xml:space="preserve">$2,970,000</w:t>
        <w:tab/>
        <w:t xml:space="preserve">$1,522,559</w:t>
        <w:tab/>
      </w:r>
    </w:p>
    <w:p w:rsidR="00000000" w:rsidDel="00000000" w:rsidP="00000000" w:rsidRDefault="00000000" w:rsidRPr="00000000" w14:paraId="00000051">
      <w:pPr>
        <w:ind w:right="-426"/>
        <w:rPr/>
      </w:pPr>
      <w:r w:rsidDel="00000000" w:rsidR="00000000" w:rsidRPr="00000000">
        <w:rPr>
          <w:rtl w:val="0"/>
        </w:rPr>
      </w:r>
    </w:p>
    <w:sectPr>
      <w:headerReference r:id="rId14" w:type="default"/>
      <w:headerReference r:id="rId15" w:type="first"/>
      <w:headerReference r:id="rId16" w:type="even"/>
      <w:footerReference r:id="rId17" w:type="default"/>
      <w:footerReference r:id="rId18" w:type="first"/>
      <w:footerReference r:id="rId19" w:type="even"/>
      <w:pgSz w:h="16839" w:w="11907" w:orient="portrait"/>
      <w:pgMar w:bottom="1417" w:top="1417" w:left="1701" w:right="1701"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170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7649606" cy="347125"/>
          <wp:effectExtent b="0" l="0" r="0" t="0"/>
          <wp:docPr id="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649606" cy="347125"/>
                  </a:xfrm>
                  <a:prstGeom prst="rect"/>
                  <a:ln/>
                </pic:spPr>
              </pic:pic>
            </a:graphicData>
          </a:graphic>
        </wp:inline>
      </w:drawing>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170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7618439" cy="1222554"/>
          <wp:effectExtent b="0" l="0" r="0" 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618439" cy="1222554"/>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A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E728E0"/>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E728E0"/>
  </w:style>
  <w:style w:type="paragraph" w:styleId="Piedepgina">
    <w:name w:val="footer"/>
    <w:basedOn w:val="Normal"/>
    <w:link w:val="PiedepginaCar"/>
    <w:uiPriority w:val="99"/>
    <w:unhideWhenUsed w:val="1"/>
    <w:rsid w:val="00E728E0"/>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E728E0"/>
  </w:style>
  <w:style w:type="paragraph" w:styleId="Textodeglobo">
    <w:name w:val="Balloon Text"/>
    <w:basedOn w:val="Normal"/>
    <w:link w:val="TextodegloboCar"/>
    <w:uiPriority w:val="99"/>
    <w:semiHidden w:val="1"/>
    <w:unhideWhenUsed w:val="1"/>
    <w:rsid w:val="008D7D65"/>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8D7D65"/>
    <w:rPr>
      <w:rFonts w:ascii="Tahoma" w:cs="Tahoma" w:hAnsi="Tahoma"/>
      <w:sz w:val="16"/>
      <w:szCs w:val="16"/>
    </w:rPr>
  </w:style>
  <w:style w:type="paragraph" w:styleId="Prrafodelista">
    <w:name w:val="List Paragraph"/>
    <w:basedOn w:val="Normal"/>
    <w:uiPriority w:val="34"/>
    <w:qFormat w:val="1"/>
    <w:rsid w:val="008D02B6"/>
    <w:pPr>
      <w:ind w:left="720"/>
      <w:contextualSpacing w:val="1"/>
    </w:pPr>
    <w:rPr>
      <w:rFonts w:ascii="Calibri" w:cs="Calibri" w:eastAsia="Calibri" w:hAnsi="Calibri"/>
      <w:lang w:eastAsia="es-AR"/>
    </w:rPr>
  </w:style>
  <w:style w:type="character" w:styleId="Textoennegrita">
    <w:name w:val="Strong"/>
    <w:basedOn w:val="Fuentedeprrafopredeter"/>
    <w:uiPriority w:val="22"/>
    <w:qFormat w:val="1"/>
    <w:rsid w:val="003E1BD5"/>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DseAiMxNJoBg7QTIAiLH4HMMZPID9Xdy/view?usp=drive_link" TargetMode="External"/><Relationship Id="rId10" Type="http://schemas.openxmlformats.org/officeDocument/2006/relationships/hyperlink" Target="https://drive.google.com/file/d/1n8k0EXjww4kF8LUfLCMPCC9yAy7Q_6ym/view?usp=drive_link" TargetMode="External"/><Relationship Id="rId13" Type="http://schemas.openxmlformats.org/officeDocument/2006/relationships/hyperlink" Target="https://drive.google.com/file/d/1NSdoT4P2iu7NvG2hUpsrIbCFbOdNglMd/view?usp=drive_link" TargetMode="External"/><Relationship Id="rId12" Type="http://schemas.openxmlformats.org/officeDocument/2006/relationships/hyperlink" Target="https://drive.google.com/file/d/12IYSRmGk1geIOpD1ADCKWaBUpN2_1lt7/view?usp=driv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fH5bWrHf1pwECLFAB8_JEKQYRCAphe9S/view?usp=drive_link" TargetMode="External"/><Relationship Id="rId15" Type="http://schemas.openxmlformats.org/officeDocument/2006/relationships/header" Target="header3.xml"/><Relationship Id="rId14" Type="http://schemas.openxmlformats.org/officeDocument/2006/relationships/header" Target="header2.xml"/><Relationship Id="rId17" Type="http://schemas.openxmlformats.org/officeDocument/2006/relationships/footer" Target="footer2.xml"/><Relationship Id="rId16" Type="http://schemas.openxmlformats.org/officeDocument/2006/relationships/header" Target="header1.xm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footer" Target="footer3.xml"/><Relationship Id="rId7" Type="http://schemas.openxmlformats.org/officeDocument/2006/relationships/hyperlink" Target="https://drive.google.com/file/d/183Et6YoRus8nuyat5bjKthnqZ8adiKMw/view?usp=sharing" TargetMode="External"/><Relationship Id="rId8" Type="http://schemas.openxmlformats.org/officeDocument/2006/relationships/hyperlink" Target="https://drive.google.com/file/d/1W6yZ0xV_hbkWCN6FIFOei2wban4Yau_A/view?usp=drive_lin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sTatxKhKEK0uIT9ycgStkc248Q==">CgMxLjA4AHIhMUhOeFpoRFdFeHBDa0xYUkFGVjVLWS11MU5acUMzNlZf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2026-10-13T18:14:00Z</dcterms:created>
  <dc:creator>ANYI</dc:creator>
</cp:coreProperties>
</file>