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0B9A4" w14:textId="0D3C5551" w:rsidR="00EB54D2" w:rsidRDefault="00EB54D2" w:rsidP="00EB54D2">
      <w:pPr>
        <w:jc w:val="center"/>
        <w:rPr>
          <w:b/>
          <w:bCs/>
          <w:sz w:val="30"/>
          <w:szCs w:val="30"/>
        </w:rPr>
      </w:pPr>
      <w:bookmarkStart w:id="0" w:name="_Int_PHbcOw1G"/>
      <w:r>
        <w:rPr>
          <w:b/>
          <w:bCs/>
          <w:sz w:val="30"/>
          <w:szCs w:val="30"/>
        </w:rPr>
        <w:t>Una plataforma pensada para</w:t>
      </w:r>
      <w:r w:rsidRPr="01EE780F">
        <w:rPr>
          <w:b/>
          <w:bCs/>
          <w:sz w:val="30"/>
          <w:szCs w:val="30"/>
        </w:rPr>
        <w:t xml:space="preserve"> la agricultura 5.0 </w:t>
      </w:r>
      <w:bookmarkEnd w:id="0"/>
    </w:p>
    <w:p w14:paraId="5EA1BEDE" w14:textId="77777777" w:rsidR="00A54479" w:rsidRDefault="00A54479" w:rsidP="00EB54D2">
      <w:pPr>
        <w:jc w:val="center"/>
        <w:rPr>
          <w:b/>
          <w:bCs/>
          <w:sz w:val="30"/>
          <w:szCs w:val="30"/>
        </w:rPr>
      </w:pPr>
    </w:p>
    <w:p w14:paraId="425E8725" w14:textId="7EF35801" w:rsidR="00EB54D2" w:rsidRPr="000E6F2E" w:rsidRDefault="00EB54D2" w:rsidP="00EB54D2">
      <w:pPr>
        <w:jc w:val="center"/>
        <w:rPr>
          <w:rFonts w:asciiTheme="minorHAnsi" w:eastAsia="Open Sans" w:hAnsiTheme="minorHAnsi" w:cstheme="minorHAnsi"/>
          <w:i/>
        </w:rPr>
      </w:pPr>
      <w:r w:rsidRPr="000E6F2E">
        <w:rPr>
          <w:rFonts w:asciiTheme="minorHAnsi" w:eastAsia="Open Sans" w:hAnsiTheme="minorHAnsi" w:cstheme="minorHAnsi"/>
          <w:i/>
          <w:iCs/>
        </w:rPr>
        <w:t xml:space="preserve">Agrobit es </w:t>
      </w:r>
      <w:r w:rsidR="00461E5C">
        <w:rPr>
          <w:rFonts w:asciiTheme="minorHAnsi" w:eastAsia="Open Sans" w:hAnsiTheme="minorHAnsi" w:cstheme="minorHAnsi"/>
          <w:i/>
          <w:lang w:val="es-ES"/>
        </w:rPr>
        <w:t>una</w:t>
      </w:r>
      <w:r w:rsidRPr="000E6F2E">
        <w:rPr>
          <w:rFonts w:asciiTheme="minorHAnsi" w:eastAsia="Open Sans" w:hAnsiTheme="minorHAnsi" w:cstheme="minorHAnsi"/>
          <w:i/>
          <w:lang w:val="es-ES"/>
        </w:rPr>
        <w:t xml:space="preserve"> plataforma </w:t>
      </w:r>
      <w:r>
        <w:rPr>
          <w:rFonts w:eastAsia="Open Sans" w:cstheme="minorHAnsi"/>
          <w:i/>
        </w:rPr>
        <w:t xml:space="preserve">tecnológica </w:t>
      </w:r>
      <w:r w:rsidR="00461E5C">
        <w:rPr>
          <w:rFonts w:asciiTheme="minorHAnsi" w:eastAsia="Open Sans" w:hAnsiTheme="minorHAnsi" w:cstheme="minorHAnsi"/>
          <w:i/>
          <w:lang w:val="es-ES"/>
        </w:rPr>
        <w:t>destinada a</w:t>
      </w:r>
      <w:r w:rsidRPr="000E6F2E">
        <w:rPr>
          <w:rFonts w:asciiTheme="minorHAnsi" w:eastAsia="Open Sans" w:hAnsiTheme="minorHAnsi" w:cstheme="minorHAnsi"/>
          <w:i/>
          <w:lang w:val="es-ES"/>
        </w:rPr>
        <w:t xml:space="preserve"> </w:t>
      </w:r>
      <w:r w:rsidRPr="000E6F2E">
        <w:rPr>
          <w:rFonts w:asciiTheme="minorHAnsi" w:eastAsia="Open Sans" w:hAnsiTheme="minorHAnsi" w:cstheme="minorHAnsi"/>
          <w:i/>
        </w:rPr>
        <w:t xml:space="preserve">los </w:t>
      </w:r>
      <w:r w:rsidR="00461E5C">
        <w:rPr>
          <w:rFonts w:asciiTheme="minorHAnsi" w:eastAsia="Open Sans" w:hAnsiTheme="minorHAnsi" w:cstheme="minorHAnsi"/>
          <w:i/>
          <w:lang w:val="es-ES"/>
        </w:rPr>
        <w:t>agronegocios y</w:t>
      </w:r>
      <w:r w:rsidRPr="000E6F2E">
        <w:rPr>
          <w:rFonts w:asciiTheme="minorHAnsi" w:eastAsia="Open Sans" w:hAnsiTheme="minorHAnsi" w:cstheme="minorHAnsi"/>
          <w:i/>
          <w:lang w:val="es-ES"/>
        </w:rPr>
        <w:t xml:space="preserve"> a lograr una </w:t>
      </w:r>
      <w:r w:rsidRPr="000E6F2E">
        <w:rPr>
          <w:rFonts w:asciiTheme="minorHAnsi" w:eastAsia="Open Sans" w:hAnsiTheme="minorHAnsi" w:cstheme="minorHAnsi"/>
          <w:bCs/>
          <w:i/>
          <w:lang w:val="es-ES"/>
        </w:rPr>
        <w:t>producción sostenible</w:t>
      </w:r>
      <w:r w:rsidRPr="000E6F2E">
        <w:rPr>
          <w:rFonts w:asciiTheme="minorHAnsi" w:eastAsia="Open Sans" w:hAnsiTheme="minorHAnsi" w:cstheme="minorHAnsi"/>
          <w:i/>
          <w:lang w:val="es-ES"/>
        </w:rPr>
        <w:t xml:space="preserve">, </w:t>
      </w:r>
      <w:r w:rsidRPr="000E6F2E">
        <w:rPr>
          <w:rFonts w:asciiTheme="minorHAnsi" w:eastAsia="Open Sans" w:hAnsiTheme="minorHAnsi" w:cstheme="minorHAnsi"/>
          <w:bCs/>
          <w:i/>
          <w:lang w:val="es-ES"/>
        </w:rPr>
        <w:t xml:space="preserve">económica </w:t>
      </w:r>
      <w:r w:rsidRPr="000E6F2E">
        <w:rPr>
          <w:rFonts w:asciiTheme="minorHAnsi" w:eastAsia="Open Sans" w:hAnsiTheme="minorHAnsi" w:cstheme="minorHAnsi"/>
          <w:i/>
          <w:lang w:val="es-ES"/>
        </w:rPr>
        <w:t xml:space="preserve">y </w:t>
      </w:r>
      <w:r w:rsidRPr="000E6F2E">
        <w:rPr>
          <w:rFonts w:asciiTheme="minorHAnsi" w:eastAsia="Open Sans" w:hAnsiTheme="minorHAnsi" w:cstheme="minorHAnsi"/>
          <w:bCs/>
          <w:i/>
          <w:lang w:val="es-ES"/>
        </w:rPr>
        <w:t>ambiental</w:t>
      </w:r>
      <w:r>
        <w:rPr>
          <w:rFonts w:eastAsia="Open Sans" w:cstheme="minorHAnsi"/>
          <w:bCs/>
          <w:i/>
        </w:rPr>
        <w:t xml:space="preserve"> </w:t>
      </w:r>
      <w:r>
        <w:rPr>
          <w:rFonts w:eastAsia="Open Sans" w:cstheme="minorHAnsi"/>
          <w:i/>
        </w:rPr>
        <w:t>en</w:t>
      </w:r>
      <w:r w:rsidRPr="000E6F2E">
        <w:rPr>
          <w:rFonts w:asciiTheme="minorHAnsi" w:eastAsia="Open Sans" w:hAnsiTheme="minorHAnsi" w:cstheme="minorHAnsi"/>
          <w:b/>
          <w:bCs/>
          <w:i/>
          <w:lang w:val="es-ES"/>
        </w:rPr>
        <w:t xml:space="preserve"> </w:t>
      </w:r>
      <w:r w:rsidRPr="000E6F2E">
        <w:rPr>
          <w:rFonts w:asciiTheme="minorHAnsi" w:eastAsia="Open Sans" w:hAnsiTheme="minorHAnsi" w:cstheme="minorHAnsi"/>
          <w:i/>
          <w:lang w:val="es-ES"/>
        </w:rPr>
        <w:t>empresas agrícolas y ganaderas</w:t>
      </w:r>
      <w:r>
        <w:rPr>
          <w:rFonts w:eastAsia="Open Sans" w:cstheme="minorHAnsi"/>
          <w:i/>
        </w:rPr>
        <w:t>.</w:t>
      </w:r>
      <w:r w:rsidRPr="000E6F2E">
        <w:rPr>
          <w:rFonts w:asciiTheme="minorHAnsi" w:eastAsia="Open Sans" w:hAnsiTheme="minorHAnsi" w:cstheme="minorHAnsi"/>
          <w:bCs/>
          <w:i/>
          <w:lang w:val="es-ES"/>
        </w:rPr>
        <w:t xml:space="preserve"> </w:t>
      </w:r>
      <w:r>
        <w:rPr>
          <w:rFonts w:eastAsia="Open Sans" w:cstheme="minorHAnsi"/>
          <w:bCs/>
          <w:i/>
        </w:rPr>
        <w:t xml:space="preserve">La compañía </w:t>
      </w:r>
      <w:r w:rsidRPr="000E6F2E">
        <w:rPr>
          <w:rFonts w:asciiTheme="minorHAnsi" w:eastAsia="Open Sans" w:hAnsiTheme="minorHAnsi" w:cstheme="minorHAnsi"/>
          <w:bCs/>
          <w:i/>
        </w:rPr>
        <w:t>estará presente en Expoagro 2023 edición YPF Agro mostrando todo su potencial.</w:t>
      </w:r>
    </w:p>
    <w:p w14:paraId="3F73639E" w14:textId="77777777" w:rsidR="00EB54D2" w:rsidRDefault="00EB54D2" w:rsidP="00EB54D2">
      <w:pPr>
        <w:rPr>
          <w:rFonts w:ascii="Open Sans" w:eastAsia="Open Sans" w:hAnsi="Open Sans" w:cs="Open Sans"/>
          <w:color w:val="343A40"/>
        </w:rPr>
      </w:pPr>
    </w:p>
    <w:p w14:paraId="4450C219" w14:textId="2C930F43" w:rsidR="00EB54D2" w:rsidRPr="00797D8F" w:rsidRDefault="00EB54D2" w:rsidP="00797D8F">
      <w:pPr>
        <w:spacing w:line="276" w:lineRule="auto"/>
        <w:jc w:val="both"/>
        <w:rPr>
          <w:rFonts w:asciiTheme="minorHAnsi" w:eastAsia="Open Sans" w:hAnsiTheme="minorHAnsi" w:cstheme="minorHAnsi"/>
        </w:rPr>
      </w:pPr>
      <w:r w:rsidRPr="00797D8F">
        <w:rPr>
          <w:rFonts w:asciiTheme="minorHAnsi" w:eastAsia="Open Sans" w:hAnsiTheme="minorHAnsi" w:cstheme="minorHAnsi"/>
          <w:b/>
          <w:iCs/>
          <w:lang w:val="es-ES"/>
        </w:rPr>
        <w:t>Agrobit</w:t>
      </w:r>
      <w:r w:rsidRPr="00797D8F">
        <w:rPr>
          <w:rFonts w:asciiTheme="minorHAnsi" w:eastAsia="Open Sans" w:hAnsiTheme="minorHAnsi" w:cstheme="minorHAnsi"/>
          <w:iCs/>
        </w:rPr>
        <w:t>,</w:t>
      </w:r>
      <w:r w:rsidRPr="00797D8F">
        <w:rPr>
          <w:rFonts w:asciiTheme="minorHAnsi" w:eastAsia="Open Sans" w:hAnsiTheme="minorHAnsi" w:cstheme="minorHAnsi"/>
          <w:i/>
          <w:iCs/>
        </w:rPr>
        <w:t xml:space="preserve"> </w:t>
      </w:r>
      <w:r w:rsidRPr="00797D8F">
        <w:rPr>
          <w:rFonts w:asciiTheme="minorHAnsi" w:eastAsia="Open Sans" w:hAnsiTheme="minorHAnsi" w:cstheme="minorHAnsi"/>
          <w:iCs/>
        </w:rPr>
        <w:t>es la</w:t>
      </w:r>
      <w:r w:rsidRPr="00797D8F">
        <w:rPr>
          <w:rFonts w:asciiTheme="minorHAnsi" w:eastAsia="Open Sans" w:hAnsiTheme="minorHAnsi" w:cstheme="minorHAnsi"/>
          <w:i/>
          <w:iCs/>
        </w:rPr>
        <w:t xml:space="preserve"> </w:t>
      </w:r>
      <w:r w:rsidRPr="00797D8F">
        <w:rPr>
          <w:rFonts w:asciiTheme="minorHAnsi" w:eastAsia="Open Sans" w:hAnsiTheme="minorHAnsi" w:cstheme="minorHAnsi"/>
        </w:rPr>
        <w:t xml:space="preserve">plataforma </w:t>
      </w:r>
      <w:r w:rsidRPr="00797D8F">
        <w:rPr>
          <w:rFonts w:asciiTheme="minorHAnsi" w:eastAsia="Open Sans" w:hAnsiTheme="minorHAnsi" w:cstheme="minorHAnsi"/>
          <w:lang w:val="es-ES"/>
        </w:rPr>
        <w:t>destinada a</w:t>
      </w:r>
      <w:r w:rsidRPr="00797D8F">
        <w:rPr>
          <w:rFonts w:asciiTheme="minorHAnsi" w:eastAsia="Open Sans" w:hAnsiTheme="minorHAnsi" w:cstheme="minorHAnsi"/>
          <w:b/>
          <w:bCs/>
          <w:lang w:val="es-ES"/>
        </w:rPr>
        <w:t xml:space="preserve"> </w:t>
      </w:r>
      <w:r w:rsidRPr="00797D8F">
        <w:rPr>
          <w:rFonts w:asciiTheme="minorHAnsi" w:eastAsia="Open Sans" w:hAnsiTheme="minorHAnsi" w:cstheme="minorHAnsi"/>
          <w:lang w:val="es-ES"/>
        </w:rPr>
        <w:t>empresas agrícolas y ganaderas</w:t>
      </w:r>
      <w:r w:rsidRPr="00797D8F">
        <w:rPr>
          <w:rFonts w:asciiTheme="minorHAnsi" w:eastAsia="Open Sans" w:hAnsiTheme="minorHAnsi" w:cstheme="minorHAnsi"/>
        </w:rPr>
        <w:t xml:space="preserve"> que los productores estaban esperando. La firma, que estará presente en </w:t>
      </w:r>
      <w:r w:rsidRPr="00797D8F">
        <w:rPr>
          <w:rFonts w:asciiTheme="minorHAnsi" w:eastAsia="Open Sans" w:hAnsiTheme="minorHAnsi" w:cstheme="minorHAnsi"/>
          <w:b/>
        </w:rPr>
        <w:t>E</w:t>
      </w:r>
      <w:bookmarkStart w:id="1" w:name="_GoBack"/>
      <w:bookmarkEnd w:id="1"/>
      <w:r w:rsidRPr="00797D8F">
        <w:rPr>
          <w:rFonts w:asciiTheme="minorHAnsi" w:eastAsia="Open Sans" w:hAnsiTheme="minorHAnsi" w:cstheme="minorHAnsi"/>
          <w:b/>
        </w:rPr>
        <w:t>xpoagro 2023 edición YPF AGRO, del 7 al 10 de marzo en el Autódromo y Predio Ferial de San Nicolas</w:t>
      </w:r>
      <w:r w:rsidRPr="00797D8F">
        <w:rPr>
          <w:rFonts w:asciiTheme="minorHAnsi" w:eastAsia="Open Sans" w:hAnsiTheme="minorHAnsi" w:cstheme="minorHAnsi"/>
        </w:rPr>
        <w:t>, se prepara para desplegar todo su potencial y trabajar en una agricultura más</w:t>
      </w:r>
      <w:r w:rsidRPr="00797D8F">
        <w:rPr>
          <w:rFonts w:asciiTheme="minorHAnsi" w:hAnsiTheme="minorHAnsi" w:cstheme="minorHAnsi"/>
          <w:iCs/>
          <w:color w:val="000000"/>
          <w:shd w:val="clear" w:color="auto" w:fill="FFFFFF"/>
        </w:rPr>
        <w:t xml:space="preserve"> sostenible y resiliente para un futuro mejor</w:t>
      </w:r>
      <w:r w:rsidRPr="00797D8F">
        <w:rPr>
          <w:rFonts w:asciiTheme="minorHAnsi" w:eastAsia="Open Sans" w:hAnsiTheme="minorHAnsi" w:cstheme="minorHAnsi"/>
        </w:rPr>
        <w:t>.</w:t>
      </w:r>
    </w:p>
    <w:p w14:paraId="20BD4858" w14:textId="77777777" w:rsidR="00EB54D2" w:rsidRPr="00797D8F" w:rsidRDefault="00EB54D2" w:rsidP="00797D8F">
      <w:pPr>
        <w:spacing w:line="276" w:lineRule="auto"/>
        <w:jc w:val="both"/>
        <w:rPr>
          <w:rFonts w:asciiTheme="minorHAnsi" w:eastAsia="Open Sans" w:hAnsiTheme="minorHAnsi" w:cstheme="minorHAnsi"/>
        </w:rPr>
      </w:pPr>
    </w:p>
    <w:p w14:paraId="69330402" w14:textId="188D2AFE" w:rsidR="00EB54D2" w:rsidRPr="00797D8F" w:rsidRDefault="00EB54D2" w:rsidP="00797D8F">
      <w:pPr>
        <w:spacing w:line="276" w:lineRule="auto"/>
        <w:jc w:val="both"/>
        <w:rPr>
          <w:rFonts w:asciiTheme="minorHAnsi" w:eastAsia="Open Sans" w:hAnsiTheme="minorHAnsi" w:cstheme="minorHAnsi"/>
          <w:lang w:val="es-ES"/>
        </w:rPr>
      </w:pPr>
      <w:r w:rsidRPr="00797D8F">
        <w:rPr>
          <w:rFonts w:asciiTheme="minorHAnsi" w:eastAsia="Open Sans" w:hAnsiTheme="minorHAnsi" w:cstheme="minorHAnsi"/>
        </w:rPr>
        <w:t>L</w:t>
      </w:r>
      <w:r w:rsidRPr="00797D8F">
        <w:rPr>
          <w:rFonts w:asciiTheme="minorHAnsi" w:eastAsia="Open Sans" w:hAnsiTheme="minorHAnsi" w:cstheme="minorHAnsi"/>
          <w:iCs/>
        </w:rPr>
        <w:t>a herramienta digital incluye</w:t>
      </w:r>
      <w:r w:rsidRPr="00797D8F">
        <w:rPr>
          <w:rFonts w:asciiTheme="minorHAnsi" w:eastAsia="Open Sans" w:hAnsiTheme="minorHAnsi" w:cstheme="minorHAnsi"/>
          <w:lang w:val="es-ES"/>
        </w:rPr>
        <w:t xml:space="preserve"> la simulación y planificación de los </w:t>
      </w:r>
      <w:r w:rsidRPr="00797D8F">
        <w:rPr>
          <w:rFonts w:asciiTheme="minorHAnsi" w:eastAsia="Open Sans" w:hAnsiTheme="minorHAnsi" w:cstheme="minorHAnsi"/>
          <w:b/>
          <w:bCs/>
          <w:lang w:val="es-ES"/>
        </w:rPr>
        <w:t xml:space="preserve">mejores escenarios productivos, </w:t>
      </w:r>
      <w:r w:rsidRPr="00797D8F">
        <w:rPr>
          <w:rFonts w:asciiTheme="minorHAnsi" w:eastAsia="Open Sans" w:hAnsiTheme="minorHAnsi" w:cstheme="minorHAnsi"/>
          <w:lang w:val="es-ES"/>
        </w:rPr>
        <w:t>la mejora en la experiencia del usuario de campo de las</w:t>
      </w:r>
      <w:r w:rsidRPr="00797D8F">
        <w:rPr>
          <w:rFonts w:asciiTheme="minorHAnsi" w:eastAsia="Open Sans" w:hAnsiTheme="minorHAnsi" w:cstheme="minorHAnsi"/>
          <w:b/>
          <w:bCs/>
          <w:lang w:val="es-ES"/>
        </w:rPr>
        <w:t xml:space="preserve"> operaciones agrícolas</w:t>
      </w:r>
      <w:r w:rsidRPr="00797D8F">
        <w:rPr>
          <w:rFonts w:asciiTheme="minorHAnsi" w:eastAsia="Open Sans" w:hAnsiTheme="minorHAnsi" w:cstheme="minorHAnsi"/>
          <w:lang w:val="es-ES"/>
        </w:rPr>
        <w:t xml:space="preserve">, el seguimiento de la </w:t>
      </w:r>
      <w:r w:rsidRPr="00797D8F">
        <w:rPr>
          <w:rFonts w:asciiTheme="minorHAnsi" w:eastAsia="Open Sans" w:hAnsiTheme="minorHAnsi" w:cstheme="minorHAnsi"/>
          <w:b/>
          <w:bCs/>
          <w:lang w:val="es-ES"/>
        </w:rPr>
        <w:t>evolución de los cultivos</w:t>
      </w:r>
      <w:r w:rsidRPr="00797D8F">
        <w:rPr>
          <w:rFonts w:asciiTheme="minorHAnsi" w:eastAsia="Open Sans" w:hAnsiTheme="minorHAnsi" w:cstheme="minorHAnsi"/>
          <w:lang w:val="es-ES"/>
        </w:rPr>
        <w:t xml:space="preserve">, la </w:t>
      </w:r>
      <w:r w:rsidRPr="00797D8F">
        <w:rPr>
          <w:rFonts w:asciiTheme="minorHAnsi" w:eastAsia="Open Sans" w:hAnsiTheme="minorHAnsi" w:cstheme="minorHAnsi"/>
          <w:b/>
          <w:bCs/>
          <w:lang w:val="es-ES"/>
        </w:rPr>
        <w:t>recepción de alertas</w:t>
      </w:r>
      <w:r w:rsidRPr="00797D8F">
        <w:rPr>
          <w:rFonts w:asciiTheme="minorHAnsi" w:eastAsia="Open Sans" w:hAnsiTheme="minorHAnsi" w:cstheme="minorHAnsi"/>
          <w:lang w:val="es-ES"/>
        </w:rPr>
        <w:t xml:space="preserve"> </w:t>
      </w:r>
      <w:r w:rsidRPr="00797D8F">
        <w:rPr>
          <w:rFonts w:asciiTheme="minorHAnsi" w:eastAsia="Open Sans" w:hAnsiTheme="minorHAnsi" w:cstheme="minorHAnsi"/>
          <w:b/>
          <w:bCs/>
          <w:lang w:val="es-ES"/>
        </w:rPr>
        <w:t>y recomendaciones</w:t>
      </w:r>
      <w:r w:rsidRPr="00797D8F">
        <w:rPr>
          <w:rFonts w:asciiTheme="minorHAnsi" w:eastAsia="Open Sans" w:hAnsiTheme="minorHAnsi" w:cstheme="minorHAnsi"/>
          <w:lang w:val="es-ES"/>
        </w:rPr>
        <w:t xml:space="preserve">, y la colaboración a través de la tecnología de aplicaciones offline. </w:t>
      </w:r>
    </w:p>
    <w:p w14:paraId="7AB70FA3" w14:textId="77777777" w:rsidR="00EB54D2" w:rsidRPr="00797D8F" w:rsidRDefault="00EB54D2" w:rsidP="00797D8F">
      <w:pPr>
        <w:spacing w:line="276" w:lineRule="auto"/>
        <w:jc w:val="both"/>
        <w:rPr>
          <w:rFonts w:asciiTheme="minorHAnsi" w:eastAsia="Open Sans" w:hAnsiTheme="minorHAnsi" w:cstheme="minorHAnsi"/>
        </w:rPr>
      </w:pPr>
    </w:p>
    <w:p w14:paraId="652DB324" w14:textId="10A00990" w:rsidR="00EB54D2" w:rsidRPr="00797D8F" w:rsidRDefault="00EB54D2" w:rsidP="00797D8F">
      <w:pPr>
        <w:spacing w:line="276" w:lineRule="auto"/>
        <w:jc w:val="both"/>
        <w:rPr>
          <w:rFonts w:asciiTheme="minorHAnsi" w:eastAsia="Open Sans" w:hAnsiTheme="minorHAnsi" w:cstheme="minorHAnsi"/>
          <w:lang w:val="es-ES"/>
        </w:rPr>
      </w:pPr>
      <w:r w:rsidRPr="00797D8F">
        <w:rPr>
          <w:rFonts w:asciiTheme="minorHAnsi" w:eastAsia="Open Sans" w:hAnsiTheme="minorHAnsi" w:cstheme="minorHAnsi"/>
          <w:lang w:val="es-ES"/>
        </w:rPr>
        <w:t>En la actualidad, los productores están cada vez más interesados en los modelos tecnológicos</w:t>
      </w:r>
      <w:r w:rsidRPr="00797D8F">
        <w:rPr>
          <w:rFonts w:asciiTheme="minorHAnsi" w:eastAsia="Open Sans" w:hAnsiTheme="minorHAnsi" w:cstheme="minorHAnsi"/>
        </w:rPr>
        <w:t xml:space="preserve"> por el</w:t>
      </w:r>
      <w:r w:rsidRPr="00797D8F">
        <w:rPr>
          <w:rFonts w:asciiTheme="minorHAnsi" w:eastAsia="Open Sans" w:hAnsiTheme="minorHAnsi" w:cstheme="minorHAnsi"/>
          <w:lang w:val="es-ES"/>
        </w:rPr>
        <w:t xml:space="preserve"> </w:t>
      </w:r>
      <w:r w:rsidRPr="00797D8F">
        <w:rPr>
          <w:rFonts w:asciiTheme="minorHAnsi" w:eastAsia="Open Sans" w:hAnsiTheme="minorHAnsi" w:cstheme="minorHAnsi"/>
        </w:rPr>
        <w:t>alto grado de digitalización que tie</w:t>
      </w:r>
      <w:r w:rsidR="00797D8F" w:rsidRPr="00797D8F">
        <w:rPr>
          <w:rFonts w:asciiTheme="minorHAnsi" w:eastAsia="Open Sans" w:hAnsiTheme="minorHAnsi" w:cstheme="minorHAnsi"/>
        </w:rPr>
        <w:t>nen en sus procesos productivos,</w:t>
      </w:r>
      <w:r w:rsidRPr="00797D8F">
        <w:rPr>
          <w:rFonts w:asciiTheme="minorHAnsi" w:eastAsia="Open Sans" w:hAnsiTheme="minorHAnsi" w:cstheme="minorHAnsi"/>
          <w:lang w:val="es-ES"/>
        </w:rPr>
        <w:t xml:space="preserve"> </w:t>
      </w:r>
      <w:r w:rsidRPr="00797D8F">
        <w:rPr>
          <w:rFonts w:asciiTheme="minorHAnsi" w:eastAsia="Open Sans" w:hAnsiTheme="minorHAnsi" w:cstheme="minorHAnsi"/>
        </w:rPr>
        <w:t>es por ello</w:t>
      </w:r>
      <w:r w:rsidRPr="00797D8F">
        <w:rPr>
          <w:rFonts w:asciiTheme="minorHAnsi" w:eastAsia="Open Sans" w:hAnsiTheme="minorHAnsi" w:cstheme="minorHAnsi"/>
          <w:lang w:val="es-ES"/>
        </w:rPr>
        <w:t xml:space="preserve"> que</w:t>
      </w:r>
      <w:r w:rsidRPr="00797D8F">
        <w:rPr>
          <w:rFonts w:asciiTheme="minorHAnsi" w:eastAsia="Open Sans" w:hAnsiTheme="minorHAnsi" w:cstheme="minorHAnsi"/>
        </w:rPr>
        <w:t xml:space="preserve"> la plataforma </w:t>
      </w:r>
      <w:r w:rsidRPr="00797D8F">
        <w:rPr>
          <w:rFonts w:asciiTheme="minorHAnsi" w:eastAsia="Open Sans" w:hAnsiTheme="minorHAnsi" w:cstheme="minorHAnsi"/>
          <w:b/>
        </w:rPr>
        <w:t xml:space="preserve">Agrobit </w:t>
      </w:r>
      <w:r w:rsidRPr="00797D8F">
        <w:rPr>
          <w:rFonts w:asciiTheme="minorHAnsi" w:eastAsia="Open Sans" w:hAnsiTheme="minorHAnsi" w:cstheme="minorHAnsi"/>
        </w:rPr>
        <w:t>posibilita la recopilación de</w:t>
      </w:r>
      <w:r w:rsidRPr="00797D8F">
        <w:rPr>
          <w:rFonts w:asciiTheme="minorHAnsi" w:eastAsia="Open Sans" w:hAnsiTheme="minorHAnsi" w:cstheme="minorHAnsi"/>
          <w:lang w:val="es-ES"/>
        </w:rPr>
        <w:t xml:space="preserve"> informació</w:t>
      </w:r>
      <w:r w:rsidRPr="00797D8F">
        <w:rPr>
          <w:rFonts w:asciiTheme="minorHAnsi" w:eastAsia="Open Sans" w:hAnsiTheme="minorHAnsi" w:cstheme="minorHAnsi"/>
        </w:rPr>
        <w:t>n y crea un modelo digital del</w:t>
      </w:r>
      <w:r w:rsidRPr="00797D8F">
        <w:rPr>
          <w:rFonts w:asciiTheme="minorHAnsi" w:eastAsia="Open Sans" w:hAnsiTheme="minorHAnsi" w:cstheme="minorHAnsi"/>
          <w:lang w:val="es-ES"/>
        </w:rPr>
        <w:t xml:space="preserve"> campo</w:t>
      </w:r>
      <w:r w:rsidRPr="00797D8F">
        <w:rPr>
          <w:rFonts w:asciiTheme="minorHAnsi" w:eastAsia="Open Sans" w:hAnsiTheme="minorHAnsi" w:cstheme="minorHAnsi"/>
        </w:rPr>
        <w:t xml:space="preserve"> al que se quiere llegar</w:t>
      </w:r>
      <w:r w:rsidRPr="00797D8F">
        <w:rPr>
          <w:rFonts w:asciiTheme="minorHAnsi" w:eastAsia="Open Sans" w:hAnsiTheme="minorHAnsi" w:cstheme="minorHAnsi"/>
          <w:lang w:val="es-ES"/>
        </w:rPr>
        <w:t xml:space="preserve">. </w:t>
      </w:r>
    </w:p>
    <w:p w14:paraId="35556A58" w14:textId="77777777" w:rsidR="00EB54D2" w:rsidRPr="00797D8F" w:rsidRDefault="00EB54D2" w:rsidP="00797D8F">
      <w:pPr>
        <w:spacing w:line="276" w:lineRule="auto"/>
        <w:jc w:val="both"/>
        <w:rPr>
          <w:rFonts w:asciiTheme="minorHAnsi" w:eastAsia="Open Sans" w:hAnsiTheme="minorHAnsi" w:cstheme="minorHAnsi"/>
        </w:rPr>
      </w:pPr>
    </w:p>
    <w:p w14:paraId="253E53EE" w14:textId="1D3CDB8F" w:rsidR="00EB54D2" w:rsidRPr="00797D8F" w:rsidRDefault="00EB54D2" w:rsidP="00797D8F">
      <w:pPr>
        <w:spacing w:line="276" w:lineRule="auto"/>
        <w:jc w:val="both"/>
        <w:rPr>
          <w:rFonts w:asciiTheme="minorHAnsi" w:eastAsia="Open Sans" w:hAnsiTheme="minorHAnsi" w:cstheme="minorHAnsi"/>
          <w:lang w:val="es-ES"/>
        </w:rPr>
      </w:pPr>
      <w:r w:rsidRPr="00797D8F">
        <w:rPr>
          <w:rFonts w:asciiTheme="minorHAnsi" w:eastAsia="Open Sans" w:hAnsiTheme="minorHAnsi" w:cstheme="minorHAnsi"/>
          <w:lang w:val="es-ES"/>
        </w:rPr>
        <w:t xml:space="preserve">La </w:t>
      </w:r>
      <w:r w:rsidRPr="00797D8F">
        <w:rPr>
          <w:rFonts w:asciiTheme="minorHAnsi" w:eastAsia="Open Sans" w:hAnsiTheme="minorHAnsi" w:cstheme="minorHAnsi"/>
        </w:rPr>
        <w:t xml:space="preserve">herramienta </w:t>
      </w:r>
      <w:r w:rsidRPr="00797D8F">
        <w:rPr>
          <w:rFonts w:asciiTheme="minorHAnsi" w:eastAsia="Open Sans" w:hAnsiTheme="minorHAnsi" w:cstheme="minorHAnsi"/>
          <w:lang w:val="es-ES"/>
        </w:rPr>
        <w:t xml:space="preserve">centra su valor agregado en la </w:t>
      </w:r>
      <w:r w:rsidRPr="00797D8F">
        <w:rPr>
          <w:rFonts w:asciiTheme="minorHAnsi" w:eastAsia="Open Sans" w:hAnsiTheme="minorHAnsi" w:cstheme="minorHAnsi"/>
          <w:b/>
          <w:bCs/>
          <w:lang w:val="es-ES"/>
        </w:rPr>
        <w:t xml:space="preserve">sustentabilidad y trazabilidad certificada con tecnología. </w:t>
      </w:r>
      <w:r w:rsidRPr="00797D8F">
        <w:rPr>
          <w:rFonts w:asciiTheme="minorHAnsi" w:eastAsia="Open Sans" w:hAnsiTheme="minorHAnsi" w:cstheme="minorHAnsi"/>
          <w:lang w:val="es-ES"/>
        </w:rPr>
        <w:t xml:space="preserve">Está apuntado </w:t>
      </w:r>
      <w:r w:rsidRPr="00797D8F">
        <w:rPr>
          <w:rFonts w:asciiTheme="minorHAnsi" w:eastAsia="Open Sans" w:hAnsiTheme="minorHAnsi" w:cstheme="minorHAnsi"/>
        </w:rPr>
        <w:t>a un modelo futuro</w:t>
      </w:r>
      <w:r w:rsidRPr="00797D8F">
        <w:rPr>
          <w:rFonts w:asciiTheme="minorHAnsi" w:eastAsia="Open Sans" w:hAnsiTheme="minorHAnsi" w:cstheme="minorHAnsi"/>
          <w:lang w:val="es-ES"/>
        </w:rPr>
        <w:t xml:space="preserve"> sostenible que debe monetizarse para los productores, logrando una mejora en el ambiente y en la socioeconomía.</w:t>
      </w:r>
    </w:p>
    <w:p w14:paraId="42BFC0C2" w14:textId="77777777" w:rsidR="00EB54D2" w:rsidRPr="00797D8F" w:rsidRDefault="00EB54D2" w:rsidP="00797D8F">
      <w:pPr>
        <w:spacing w:line="276" w:lineRule="auto"/>
        <w:jc w:val="both"/>
        <w:rPr>
          <w:rFonts w:asciiTheme="minorHAnsi" w:eastAsia="Open Sans" w:hAnsiTheme="minorHAnsi" w:cstheme="minorHAnsi"/>
        </w:rPr>
      </w:pPr>
    </w:p>
    <w:p w14:paraId="6326A1DB" w14:textId="5152BB13" w:rsidR="00EB54D2" w:rsidRPr="00797D8F" w:rsidRDefault="00EB54D2" w:rsidP="00797D8F">
      <w:pPr>
        <w:spacing w:line="276" w:lineRule="auto"/>
        <w:jc w:val="both"/>
        <w:rPr>
          <w:rFonts w:asciiTheme="minorHAnsi" w:eastAsia="Open Sans" w:hAnsiTheme="minorHAnsi" w:cstheme="minorHAnsi"/>
          <w:b/>
        </w:rPr>
      </w:pPr>
      <w:r w:rsidRPr="00797D8F">
        <w:rPr>
          <w:rFonts w:asciiTheme="minorHAnsi" w:eastAsia="Open Sans" w:hAnsiTheme="minorHAnsi" w:cstheme="minorHAnsi"/>
          <w:b/>
        </w:rPr>
        <w:t>Productos destacados</w:t>
      </w:r>
    </w:p>
    <w:p w14:paraId="6DDFB79E" w14:textId="77777777" w:rsidR="00EB54D2" w:rsidRPr="00797D8F" w:rsidRDefault="00EB54D2" w:rsidP="00797D8F">
      <w:pPr>
        <w:spacing w:line="276" w:lineRule="auto"/>
        <w:jc w:val="both"/>
        <w:rPr>
          <w:rFonts w:asciiTheme="minorHAnsi" w:eastAsia="Open Sans" w:hAnsiTheme="minorHAnsi" w:cstheme="minorHAnsi"/>
          <w:b/>
          <w:bCs/>
        </w:rPr>
      </w:pPr>
    </w:p>
    <w:p w14:paraId="5C1C4AF0" w14:textId="77777777" w:rsidR="00EB54D2" w:rsidRPr="00797D8F" w:rsidRDefault="00EB54D2" w:rsidP="00797D8F">
      <w:pPr>
        <w:pStyle w:val="Prrafodelista"/>
        <w:numPr>
          <w:ilvl w:val="0"/>
          <w:numId w:val="14"/>
        </w:numPr>
        <w:spacing w:line="276" w:lineRule="auto"/>
        <w:jc w:val="both"/>
        <w:rPr>
          <w:rFonts w:eastAsia="Open Sans" w:cstheme="minorHAnsi"/>
          <w:sz w:val="24"/>
          <w:szCs w:val="24"/>
        </w:rPr>
      </w:pPr>
      <w:r w:rsidRPr="00797D8F">
        <w:rPr>
          <w:rFonts w:eastAsia="Open Sans" w:cstheme="minorHAnsi"/>
          <w:b/>
          <w:bCs/>
          <w:sz w:val="24"/>
          <w:szCs w:val="24"/>
          <w:lang w:val="es-ES"/>
        </w:rPr>
        <w:t>Agrobit Enterprise</w:t>
      </w:r>
      <w:r w:rsidRPr="00797D8F">
        <w:rPr>
          <w:rFonts w:eastAsia="Open Sans" w:cstheme="minorHAnsi"/>
          <w:bCs/>
          <w:sz w:val="24"/>
          <w:szCs w:val="24"/>
          <w:lang w:val="es-ES"/>
        </w:rPr>
        <w:t xml:space="preserve"> </w:t>
      </w:r>
      <w:r w:rsidRPr="00797D8F">
        <w:rPr>
          <w:rFonts w:eastAsia="Open Sans" w:cstheme="minorHAnsi"/>
          <w:bCs/>
          <w:sz w:val="24"/>
          <w:szCs w:val="24"/>
        </w:rPr>
        <w:t>está</w:t>
      </w:r>
      <w:r w:rsidRPr="00797D8F">
        <w:rPr>
          <w:rFonts w:eastAsia="Open Sans" w:cstheme="minorHAnsi"/>
          <w:b/>
          <w:bCs/>
          <w:sz w:val="24"/>
          <w:szCs w:val="24"/>
        </w:rPr>
        <w:t xml:space="preserve"> </w:t>
      </w:r>
      <w:r w:rsidRPr="00797D8F">
        <w:rPr>
          <w:rFonts w:eastAsia="Open Sans" w:cstheme="minorHAnsi"/>
          <w:sz w:val="24"/>
          <w:szCs w:val="24"/>
          <w:lang w:val="es-ES"/>
        </w:rPr>
        <w:t>destinado a las empresas productoras que buscan una gestión empresarial de agricultura y ganadería inteligente en la nube, que combina datos agronómicos y financieros en un mismo lugar. Este producto ayuda a sus equipos a cumplir los objetivos de sustentabilidad, rentabilidad y trazabilidad, a través de la mejor experiencia de usuario.</w:t>
      </w:r>
    </w:p>
    <w:p w14:paraId="4473C71B" w14:textId="77777777" w:rsidR="00EB54D2" w:rsidRPr="00797D8F" w:rsidRDefault="00EB54D2" w:rsidP="00797D8F">
      <w:pPr>
        <w:spacing w:line="276" w:lineRule="auto"/>
        <w:jc w:val="both"/>
        <w:rPr>
          <w:rFonts w:asciiTheme="minorHAnsi" w:eastAsia="Open Sans" w:hAnsiTheme="minorHAnsi" w:cstheme="minorHAnsi"/>
        </w:rPr>
      </w:pPr>
    </w:p>
    <w:p w14:paraId="28AA428F" w14:textId="5C806967" w:rsidR="00EB54D2" w:rsidRPr="00797D8F" w:rsidRDefault="00EB54D2" w:rsidP="00797D8F">
      <w:pPr>
        <w:pStyle w:val="Prrafodelista"/>
        <w:numPr>
          <w:ilvl w:val="0"/>
          <w:numId w:val="14"/>
        </w:numPr>
        <w:spacing w:line="276" w:lineRule="auto"/>
        <w:jc w:val="both"/>
        <w:rPr>
          <w:rFonts w:eastAsia="Open Sans" w:cstheme="minorHAnsi"/>
          <w:sz w:val="24"/>
          <w:szCs w:val="24"/>
        </w:rPr>
      </w:pPr>
      <w:r w:rsidRPr="00797D8F">
        <w:rPr>
          <w:rFonts w:eastAsia="Open Sans" w:cstheme="minorHAnsi"/>
          <w:b/>
          <w:bCs/>
          <w:sz w:val="24"/>
          <w:szCs w:val="24"/>
          <w:lang w:val="es-ES"/>
        </w:rPr>
        <w:t>Agrobit ECO</w:t>
      </w:r>
      <w:r w:rsidRPr="00797D8F">
        <w:rPr>
          <w:rFonts w:eastAsia="Open Sans" w:cstheme="minorHAnsi"/>
          <w:sz w:val="24"/>
          <w:szCs w:val="24"/>
        </w:rPr>
        <w:t xml:space="preserve"> con este producto se crean</w:t>
      </w:r>
      <w:r w:rsidR="00797D8F" w:rsidRPr="00797D8F">
        <w:rPr>
          <w:rFonts w:eastAsia="Open Sans" w:cstheme="minorHAnsi"/>
          <w:sz w:val="24"/>
          <w:szCs w:val="24"/>
          <w:lang w:val="es-ES"/>
        </w:rPr>
        <w:t xml:space="preserve"> soluciones a medida para que cooperativas, bancos, gobierno, proveedores, f</w:t>
      </w:r>
      <w:r w:rsidRPr="00797D8F">
        <w:rPr>
          <w:rFonts w:eastAsia="Open Sans" w:cstheme="minorHAnsi"/>
          <w:sz w:val="24"/>
          <w:szCs w:val="24"/>
          <w:lang w:val="es-ES"/>
        </w:rPr>
        <w:t xml:space="preserve">abricantes de agroinsumos y comunidades agrícolas puedan brindarles a </w:t>
      </w:r>
      <w:r w:rsidRPr="00797D8F">
        <w:rPr>
          <w:rFonts w:eastAsia="Open Sans" w:cstheme="minorHAnsi"/>
          <w:sz w:val="24"/>
          <w:szCs w:val="24"/>
        </w:rPr>
        <w:t>sus clientes o asociados la</w:t>
      </w:r>
      <w:r w:rsidRPr="00797D8F">
        <w:rPr>
          <w:rFonts w:eastAsia="Open Sans" w:cstheme="minorHAnsi"/>
          <w:sz w:val="24"/>
          <w:szCs w:val="24"/>
          <w:lang w:val="es-ES"/>
        </w:rPr>
        <w:t xml:space="preserve"> tecnología como herramienta, proporcionándoles una plataforma que les permitirá tener </w:t>
      </w:r>
      <w:r w:rsidRPr="00797D8F">
        <w:rPr>
          <w:rFonts w:eastAsia="Open Sans" w:cstheme="minorHAnsi"/>
          <w:sz w:val="24"/>
          <w:szCs w:val="24"/>
          <w:lang w:val="es-ES"/>
        </w:rPr>
        <w:lastRenderedPageBreak/>
        <w:t>cosechas más productivas, sustentables y con un manejo adecuado para la preservación del medio ambiente.</w:t>
      </w:r>
    </w:p>
    <w:p w14:paraId="26C82312" w14:textId="77777777" w:rsidR="00EB54D2" w:rsidRPr="00797D8F" w:rsidRDefault="00EB54D2" w:rsidP="00797D8F">
      <w:pPr>
        <w:spacing w:line="276" w:lineRule="auto"/>
        <w:jc w:val="both"/>
        <w:rPr>
          <w:rFonts w:asciiTheme="minorHAnsi" w:eastAsia="Open Sans" w:hAnsiTheme="minorHAnsi" w:cstheme="minorHAnsi"/>
        </w:rPr>
      </w:pPr>
    </w:p>
    <w:p w14:paraId="66F62914" w14:textId="2E64DBE7" w:rsidR="00EB54D2" w:rsidRPr="00797D8F" w:rsidRDefault="00EB54D2" w:rsidP="00797D8F">
      <w:pPr>
        <w:spacing w:line="276" w:lineRule="auto"/>
        <w:jc w:val="both"/>
        <w:rPr>
          <w:rFonts w:asciiTheme="minorHAnsi" w:eastAsia="Open Sans" w:hAnsiTheme="minorHAnsi" w:cstheme="minorHAnsi"/>
          <w:lang w:val="es-ES"/>
        </w:rPr>
      </w:pPr>
      <w:r w:rsidRPr="00797D8F">
        <w:rPr>
          <w:rFonts w:asciiTheme="minorHAnsi" w:eastAsia="Open Sans" w:hAnsiTheme="minorHAnsi" w:cstheme="minorHAnsi"/>
        </w:rPr>
        <w:t>Agrobit es</w:t>
      </w:r>
      <w:r w:rsidRPr="00797D8F">
        <w:rPr>
          <w:rFonts w:asciiTheme="minorHAnsi" w:eastAsia="Open Sans" w:hAnsiTheme="minorHAnsi" w:cstheme="minorHAnsi"/>
          <w:lang w:val="es-ES"/>
        </w:rPr>
        <w:t xml:space="preserve"> una empresa partner de </w:t>
      </w:r>
      <w:r w:rsidRPr="00797D8F">
        <w:rPr>
          <w:rFonts w:asciiTheme="minorHAnsi" w:eastAsia="Open Sans" w:hAnsiTheme="minorHAnsi" w:cstheme="minorHAnsi"/>
          <w:b/>
          <w:bCs/>
          <w:i/>
          <w:iCs/>
          <w:lang w:val="es-ES"/>
        </w:rPr>
        <w:t>SAP</w:t>
      </w:r>
      <w:r w:rsidRPr="00797D8F">
        <w:rPr>
          <w:rFonts w:asciiTheme="minorHAnsi" w:eastAsia="Open Sans" w:hAnsiTheme="minorHAnsi" w:cstheme="minorHAnsi"/>
          <w:b/>
          <w:bCs/>
          <w:lang w:val="es-ES"/>
        </w:rPr>
        <w:t xml:space="preserve"> y </w:t>
      </w:r>
      <w:r w:rsidRPr="00797D8F">
        <w:rPr>
          <w:rFonts w:asciiTheme="minorHAnsi" w:eastAsia="Open Sans" w:hAnsiTheme="minorHAnsi" w:cstheme="minorHAnsi"/>
          <w:b/>
          <w:bCs/>
          <w:i/>
          <w:iCs/>
          <w:lang w:val="es-ES"/>
        </w:rPr>
        <w:t>Microsoft</w:t>
      </w:r>
      <w:r w:rsidRPr="00797D8F">
        <w:rPr>
          <w:rFonts w:asciiTheme="minorHAnsi" w:eastAsia="Open Sans" w:hAnsiTheme="minorHAnsi" w:cstheme="minorHAnsi"/>
        </w:rPr>
        <w:t xml:space="preserve"> que estará disponible en el lote </w:t>
      </w:r>
      <w:r w:rsidR="00797D8F" w:rsidRPr="00797D8F">
        <w:rPr>
          <w:rFonts w:asciiTheme="minorHAnsi" w:eastAsia="Open Sans" w:hAnsiTheme="minorHAnsi" w:cstheme="minorHAnsi"/>
        </w:rPr>
        <w:t xml:space="preserve">R 02. </w:t>
      </w:r>
      <w:r w:rsidRPr="00797D8F">
        <w:rPr>
          <w:rFonts w:asciiTheme="minorHAnsi" w:eastAsia="Open Sans" w:hAnsiTheme="minorHAnsi" w:cstheme="minorHAnsi"/>
        </w:rPr>
        <w:t>Se puede encontrar más información en el</w:t>
      </w:r>
      <w:r w:rsidRPr="00797D8F">
        <w:rPr>
          <w:rFonts w:asciiTheme="minorHAnsi" w:eastAsia="Open Sans" w:hAnsiTheme="minorHAnsi" w:cstheme="minorHAnsi"/>
          <w:lang w:val="es-ES"/>
        </w:rPr>
        <w:t xml:space="preserve"> sitio web </w:t>
      </w:r>
      <w:hyperlink r:id="rId10">
        <w:r w:rsidRPr="00797D8F">
          <w:rPr>
            <w:rStyle w:val="Hipervnculo"/>
            <w:rFonts w:asciiTheme="minorHAnsi" w:eastAsia="Open Sans" w:hAnsiTheme="minorHAnsi" w:cstheme="minorHAnsi"/>
            <w:color w:val="auto"/>
            <w:lang w:val="es-ES"/>
          </w:rPr>
          <w:t>www.agrobit.com</w:t>
        </w:r>
      </w:hyperlink>
      <w:r w:rsidRPr="00797D8F">
        <w:rPr>
          <w:rFonts w:asciiTheme="minorHAnsi" w:eastAsia="Open Sans" w:hAnsiTheme="minorHAnsi" w:cstheme="minorHAnsi"/>
          <w:lang w:val="es-ES"/>
        </w:rPr>
        <w:t xml:space="preserve"> y en los mercados digitales de dichas empresas.</w:t>
      </w:r>
    </w:p>
    <w:p w14:paraId="4AD66065" w14:textId="77777777" w:rsidR="00EB54D2" w:rsidRPr="00797D8F" w:rsidRDefault="00EB54D2" w:rsidP="00797D8F">
      <w:pPr>
        <w:spacing w:line="276" w:lineRule="auto"/>
        <w:jc w:val="both"/>
        <w:rPr>
          <w:rFonts w:asciiTheme="minorHAnsi" w:eastAsia="Open Sans" w:hAnsiTheme="minorHAnsi" w:cstheme="minorHAnsi"/>
        </w:rPr>
      </w:pPr>
    </w:p>
    <w:p w14:paraId="0C92BF4F" w14:textId="77777777" w:rsidR="00EB54D2" w:rsidRPr="00137B39" w:rsidRDefault="00EB54D2" w:rsidP="00797D8F">
      <w:pPr>
        <w:spacing w:line="276" w:lineRule="auto"/>
        <w:jc w:val="both"/>
        <w:rPr>
          <w:rFonts w:asciiTheme="minorHAnsi" w:hAnsiTheme="minorHAnsi" w:cstheme="minorHAnsi"/>
        </w:rPr>
      </w:pPr>
      <w:r w:rsidRPr="00797D8F">
        <w:rPr>
          <w:rFonts w:asciiTheme="minorHAnsi" w:hAnsiTheme="minorHAnsi" w:cstheme="minorHAnsi"/>
        </w:rPr>
        <w:t xml:space="preserve">Expoagro 2023 promete ser una edición ÚNICA, porque las últimas tendencias en tecnología e innovación estarán presentes para productores y técnicos del agro.  </w:t>
      </w:r>
      <w:r w:rsidRPr="00137B39">
        <w:rPr>
          <w:rFonts w:asciiTheme="minorHAnsi" w:hAnsiTheme="minorHAnsi" w:cstheme="minorHAnsi"/>
        </w:rPr>
        <w:br/>
      </w:r>
    </w:p>
    <w:p w14:paraId="74C1E169" w14:textId="77777777" w:rsidR="00EB54D2" w:rsidRPr="00DC6CB5" w:rsidRDefault="00EB54D2" w:rsidP="00EB54D2">
      <w:pPr>
        <w:spacing w:line="276" w:lineRule="auto"/>
        <w:jc w:val="both"/>
        <w:rPr>
          <w:rFonts w:asciiTheme="minorHAnsi" w:hAnsiTheme="minorHAnsi" w:cstheme="minorHAnsi"/>
        </w:rPr>
      </w:pPr>
      <w:r w:rsidRPr="00DC6CB5">
        <w:rPr>
          <w:rFonts w:asciiTheme="minorHAnsi" w:hAnsiTheme="minorHAnsi" w:cstheme="minorHAnsi"/>
        </w:rPr>
        <w:br/>
      </w:r>
    </w:p>
    <w:p w14:paraId="238B1E7B" w14:textId="0D954C87" w:rsidR="00304E8C" w:rsidRPr="00D3645C" w:rsidRDefault="00304E8C" w:rsidP="00D3645C"/>
    <w:sectPr w:rsidR="00304E8C" w:rsidRPr="00D3645C" w:rsidSect="00E728E0">
      <w:headerReference w:type="default" r:id="rId11"/>
      <w:foot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9DED5" w14:textId="77777777" w:rsidR="00C868F5" w:rsidRDefault="00C868F5" w:rsidP="00E728E0">
      <w:r>
        <w:separator/>
      </w:r>
    </w:p>
  </w:endnote>
  <w:endnote w:type="continuationSeparator" w:id="0">
    <w:p w14:paraId="26D6B6B3" w14:textId="77777777" w:rsidR="00C868F5" w:rsidRDefault="00C868F5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875C8" w14:textId="77777777" w:rsidR="00C868F5" w:rsidRDefault="00C868F5" w:rsidP="00E728E0">
      <w:r>
        <w:separator/>
      </w:r>
    </w:p>
  </w:footnote>
  <w:footnote w:type="continuationSeparator" w:id="0">
    <w:p w14:paraId="209C1063" w14:textId="77777777" w:rsidR="00C868F5" w:rsidRDefault="00C868F5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0F87B7"/>
    <w:multiLevelType w:val="hybridMultilevel"/>
    <w:tmpl w:val="A79C7C6E"/>
    <w:lvl w:ilvl="0" w:tplc="EAB4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CE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4E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05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A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01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80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45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2A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111777"/>
    <w:rsid w:val="00117812"/>
    <w:rsid w:val="001D164F"/>
    <w:rsid w:val="002C66C2"/>
    <w:rsid w:val="00304E8C"/>
    <w:rsid w:val="003066A3"/>
    <w:rsid w:val="003469FF"/>
    <w:rsid w:val="00437F88"/>
    <w:rsid w:val="00461E5C"/>
    <w:rsid w:val="00497AEC"/>
    <w:rsid w:val="004C738E"/>
    <w:rsid w:val="0062698B"/>
    <w:rsid w:val="00641EC9"/>
    <w:rsid w:val="00686CE0"/>
    <w:rsid w:val="00697E80"/>
    <w:rsid w:val="006A260B"/>
    <w:rsid w:val="006B2CCA"/>
    <w:rsid w:val="00794D9F"/>
    <w:rsid w:val="00797D8F"/>
    <w:rsid w:val="007C1C3B"/>
    <w:rsid w:val="007F5EAC"/>
    <w:rsid w:val="0085148C"/>
    <w:rsid w:val="00853D28"/>
    <w:rsid w:val="00896855"/>
    <w:rsid w:val="00896959"/>
    <w:rsid w:val="008D7D65"/>
    <w:rsid w:val="009233B6"/>
    <w:rsid w:val="00963E1E"/>
    <w:rsid w:val="00A54479"/>
    <w:rsid w:val="00A65E2E"/>
    <w:rsid w:val="00A841A1"/>
    <w:rsid w:val="00B60466"/>
    <w:rsid w:val="00C05956"/>
    <w:rsid w:val="00C868F5"/>
    <w:rsid w:val="00D3645C"/>
    <w:rsid w:val="00D87334"/>
    <w:rsid w:val="00E42127"/>
    <w:rsid w:val="00E4375F"/>
    <w:rsid w:val="00E728E0"/>
    <w:rsid w:val="00E7315D"/>
    <w:rsid w:val="00EB54D2"/>
    <w:rsid w:val="00ED36B6"/>
    <w:rsid w:val="00EE74EB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B5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grobi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784D5-191F-4142-93B9-E4E067C3AEC3}">
  <ds:schemaRefs>
    <ds:schemaRef ds:uri="8ea0c7a9-7812-4ab2-837e-97a9ce7f45bd"/>
    <ds:schemaRef ds:uri="http://schemas.microsoft.com/office/2006/documentManagement/types"/>
    <ds:schemaRef ds:uri="http://purl.org/dc/dcmitype/"/>
    <ds:schemaRef ds:uri="http://www.w3.org/XML/1998/namespace"/>
    <ds:schemaRef ds:uri="d24e3aec-322b-40d6-846f-3ce85be438e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C798CB-4212-44C8-BD94-E6E1497E3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FC6BD-D219-4089-9128-D161E320B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Quattrini</cp:lastModifiedBy>
  <cp:revision>4</cp:revision>
  <dcterms:created xsi:type="dcterms:W3CDTF">2023-01-30T22:05:00Z</dcterms:created>
  <dcterms:modified xsi:type="dcterms:W3CDTF">2023-01-31T15:18:00Z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