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24A9" w14:textId="4A89AC89" w:rsidR="00145479" w:rsidRPr="0070212C" w:rsidRDefault="00145479" w:rsidP="0070212C">
      <w:pPr>
        <w:jc w:val="center"/>
        <w:rPr>
          <w:b/>
          <w:bCs/>
          <w:sz w:val="28"/>
          <w:szCs w:val="28"/>
        </w:rPr>
      </w:pPr>
      <w:r w:rsidRPr="0070212C">
        <w:rPr>
          <w:b/>
          <w:bCs/>
          <w:sz w:val="28"/>
          <w:szCs w:val="28"/>
        </w:rPr>
        <w:t xml:space="preserve">YPF </w:t>
      </w:r>
      <w:r w:rsidR="0070212C" w:rsidRPr="0070212C">
        <w:rPr>
          <w:b/>
          <w:bCs/>
          <w:sz w:val="28"/>
          <w:szCs w:val="28"/>
        </w:rPr>
        <w:t>Agro estará presente en Expoagro con la energía que nace en el campo</w:t>
      </w:r>
    </w:p>
    <w:p w14:paraId="15984954" w14:textId="77777777" w:rsidR="00145479" w:rsidRDefault="00145479" w:rsidP="00145479">
      <w:pPr>
        <w:jc w:val="both"/>
      </w:pPr>
    </w:p>
    <w:p w14:paraId="346D7C0F" w14:textId="77777777" w:rsidR="0070212C" w:rsidRPr="00F519EF" w:rsidRDefault="00145479" w:rsidP="0070212C">
      <w:pPr>
        <w:jc w:val="center"/>
        <w:rPr>
          <w:sz w:val="24"/>
          <w:szCs w:val="24"/>
        </w:rPr>
      </w:pPr>
      <w:r w:rsidRPr="00F519EF">
        <w:rPr>
          <w:i/>
          <w:iCs/>
          <w:sz w:val="24"/>
          <w:szCs w:val="24"/>
        </w:rPr>
        <w:t xml:space="preserve">Se viene una nueva edición de Expoagro </w:t>
      </w:r>
      <w:r w:rsidR="0070212C" w:rsidRPr="00F519EF">
        <w:rPr>
          <w:i/>
          <w:iCs/>
          <w:sz w:val="24"/>
          <w:szCs w:val="24"/>
        </w:rPr>
        <w:t>e</w:t>
      </w:r>
      <w:r w:rsidRPr="00F519EF">
        <w:rPr>
          <w:i/>
          <w:iCs/>
          <w:sz w:val="24"/>
          <w:szCs w:val="24"/>
        </w:rPr>
        <w:t xml:space="preserve">dición YPF Agro, </w:t>
      </w:r>
      <w:r w:rsidR="0070212C" w:rsidRPr="00F519EF">
        <w:rPr>
          <w:i/>
          <w:iCs/>
          <w:sz w:val="24"/>
          <w:szCs w:val="24"/>
        </w:rPr>
        <w:t xml:space="preserve">en el predio ferial y autódromo de </w:t>
      </w:r>
      <w:r w:rsidRPr="00F519EF">
        <w:rPr>
          <w:i/>
          <w:iCs/>
          <w:sz w:val="24"/>
          <w:szCs w:val="24"/>
        </w:rPr>
        <w:t>San Nicolás, Buenos Aires, del 5 al 8 de marzo. YPF Agro dirá presente, para acompañar una vez más al productor para que planifique su campaña desde la siembra hasta la cosecha.</w:t>
      </w:r>
      <w:r w:rsidRPr="00F519EF">
        <w:rPr>
          <w:sz w:val="24"/>
          <w:szCs w:val="24"/>
        </w:rPr>
        <w:t xml:space="preserve"> </w:t>
      </w:r>
    </w:p>
    <w:p w14:paraId="0E41DE81" w14:textId="79545C7F" w:rsidR="00145479" w:rsidRPr="00F519EF" w:rsidRDefault="00145479" w:rsidP="0070212C">
      <w:pPr>
        <w:jc w:val="both"/>
        <w:rPr>
          <w:sz w:val="24"/>
          <w:szCs w:val="24"/>
        </w:rPr>
      </w:pPr>
      <w:r w:rsidRPr="00F519EF">
        <w:rPr>
          <w:sz w:val="24"/>
          <w:szCs w:val="24"/>
        </w:rPr>
        <w:t>La propuesta integral incluye la energía de los mejores combustibles y lubricantes, insumos, servicios de alta tecnología (en nutrición y protección) y el asesoramiento de la red de distribución más grande del país con más de 100 puntos estratégicos.</w:t>
      </w:r>
    </w:p>
    <w:p w14:paraId="2DC337AC" w14:textId="67E96BCF" w:rsidR="00145479" w:rsidRPr="00F519EF" w:rsidRDefault="00145479" w:rsidP="00145479">
      <w:pPr>
        <w:jc w:val="both"/>
        <w:rPr>
          <w:sz w:val="24"/>
          <w:szCs w:val="24"/>
        </w:rPr>
      </w:pPr>
      <w:r w:rsidRPr="00F519EF">
        <w:rPr>
          <w:sz w:val="24"/>
          <w:szCs w:val="24"/>
        </w:rPr>
        <w:t xml:space="preserve">Para quienes van a Expoagro a hacer negocios, este año </w:t>
      </w:r>
      <w:r w:rsidRPr="00F519EF">
        <w:rPr>
          <w:b/>
          <w:bCs/>
          <w:sz w:val="24"/>
          <w:szCs w:val="24"/>
        </w:rPr>
        <w:t xml:space="preserve">habrá convenientes condiciones comerciales con una promoción a través del canje de granos </w:t>
      </w:r>
      <w:r w:rsidRPr="00F519EF">
        <w:rPr>
          <w:sz w:val="24"/>
          <w:szCs w:val="24"/>
        </w:rPr>
        <w:t>de soja y maíz para la compra de insumos además de un acuerdo exclusivo con Agro</w:t>
      </w:r>
      <w:r w:rsidR="0070212C" w:rsidRPr="00F519EF">
        <w:rPr>
          <w:sz w:val="24"/>
          <w:szCs w:val="24"/>
        </w:rPr>
        <w:t>N</w:t>
      </w:r>
      <w:r w:rsidRPr="00F519EF">
        <w:rPr>
          <w:sz w:val="24"/>
          <w:szCs w:val="24"/>
        </w:rPr>
        <w:t>ación, Ba</w:t>
      </w:r>
      <w:r w:rsidR="0070212C" w:rsidRPr="00F519EF">
        <w:rPr>
          <w:sz w:val="24"/>
          <w:szCs w:val="24"/>
        </w:rPr>
        <w:t>nco Provincia</w:t>
      </w:r>
      <w:r w:rsidRPr="00F519EF">
        <w:rPr>
          <w:sz w:val="24"/>
          <w:szCs w:val="24"/>
        </w:rPr>
        <w:t xml:space="preserve"> y los principales bancos.  </w:t>
      </w:r>
    </w:p>
    <w:p w14:paraId="4924A372" w14:textId="77777777" w:rsidR="00145479" w:rsidRPr="00F519EF" w:rsidRDefault="00145479" w:rsidP="00145479">
      <w:pPr>
        <w:jc w:val="both"/>
        <w:rPr>
          <w:sz w:val="24"/>
          <w:szCs w:val="24"/>
        </w:rPr>
      </w:pPr>
      <w:r w:rsidRPr="00F519EF">
        <w:rPr>
          <w:sz w:val="24"/>
          <w:szCs w:val="24"/>
        </w:rPr>
        <w:t xml:space="preserve">Este año, el foco de la innovación </w:t>
      </w:r>
      <w:r w:rsidRPr="00F519EF">
        <w:rPr>
          <w:b/>
          <w:bCs/>
          <w:sz w:val="24"/>
          <w:szCs w:val="24"/>
        </w:rPr>
        <w:t>estará de la mano del lanzamiento de un lubricante específico para los desafíos de la maquinaria agrícola. Se trata de EXTRAVIDA XVA 300</w:t>
      </w:r>
      <w:r w:rsidRPr="00F519EF">
        <w:rPr>
          <w:sz w:val="24"/>
          <w:szCs w:val="24"/>
        </w:rPr>
        <w:t>, el nuevo lubricante premium para motores diésel, que ha sido diseñado para satisfacer las condiciones operativas propias del Agro, tales como picos de intensidad de trabajo y horas ininterrumpidas de funcionamiento del motor, entre otras. De esta manera, se puede extender el intervalo de drenaje y proteger el motor al máximo. También satisface los requerimientos de los principales fabricantes de maquinaria agrícola.</w:t>
      </w:r>
    </w:p>
    <w:p w14:paraId="002BFF07" w14:textId="072A91F8" w:rsidR="00145479" w:rsidRPr="00F519EF" w:rsidRDefault="00145479" w:rsidP="00145479">
      <w:pPr>
        <w:jc w:val="both"/>
        <w:rPr>
          <w:sz w:val="24"/>
          <w:szCs w:val="24"/>
        </w:rPr>
      </w:pPr>
      <w:r w:rsidRPr="00F519EF">
        <w:rPr>
          <w:sz w:val="24"/>
          <w:szCs w:val="24"/>
        </w:rPr>
        <w:t>“</w:t>
      </w:r>
      <w:r w:rsidRPr="00F519EF">
        <w:rPr>
          <w:i/>
          <w:iCs/>
          <w:sz w:val="24"/>
          <w:szCs w:val="24"/>
        </w:rPr>
        <w:t xml:space="preserve">Desde YPF Agro acompañamos al productor agropecuario con la energía de nuestro </w:t>
      </w:r>
      <w:proofErr w:type="gramStart"/>
      <w:r w:rsidRPr="00F519EF">
        <w:rPr>
          <w:i/>
          <w:iCs/>
          <w:sz w:val="24"/>
          <w:szCs w:val="24"/>
        </w:rPr>
        <w:t>portfolio</w:t>
      </w:r>
      <w:proofErr w:type="gramEnd"/>
      <w:r w:rsidRPr="00F519EF">
        <w:rPr>
          <w:i/>
          <w:iCs/>
          <w:sz w:val="24"/>
          <w:szCs w:val="24"/>
        </w:rPr>
        <w:t xml:space="preserve"> de productos. </w:t>
      </w:r>
      <w:r w:rsidRPr="00F519EF">
        <w:rPr>
          <w:b/>
          <w:bCs/>
          <w:i/>
          <w:iCs/>
          <w:sz w:val="24"/>
          <w:szCs w:val="24"/>
        </w:rPr>
        <w:t>Nuestro foco est</w:t>
      </w:r>
      <w:r w:rsidR="0070212C" w:rsidRPr="00F519EF">
        <w:rPr>
          <w:b/>
          <w:bCs/>
          <w:i/>
          <w:iCs/>
          <w:sz w:val="24"/>
          <w:szCs w:val="24"/>
        </w:rPr>
        <w:t>á</w:t>
      </w:r>
      <w:r w:rsidRPr="00F519EF">
        <w:rPr>
          <w:b/>
          <w:bCs/>
          <w:i/>
          <w:iCs/>
          <w:sz w:val="24"/>
          <w:szCs w:val="24"/>
        </w:rPr>
        <w:t xml:space="preserve"> puesto en acercar los mejores combustibles, lubricantes, y soluciones innovadoras en fertilización y protección de cultivos</w:t>
      </w:r>
      <w:r w:rsidRPr="00F519EF">
        <w:rPr>
          <w:i/>
          <w:iCs/>
          <w:sz w:val="24"/>
          <w:szCs w:val="24"/>
        </w:rPr>
        <w:t xml:space="preserve"> para potenciar la actividad de cada productor a lo largo de toda la campaña</w:t>
      </w:r>
      <w:r w:rsidRPr="00F519EF">
        <w:rPr>
          <w:sz w:val="24"/>
          <w:szCs w:val="24"/>
        </w:rPr>
        <w:t>”</w:t>
      </w:r>
      <w:r w:rsidR="0070212C" w:rsidRPr="00F519EF">
        <w:rPr>
          <w:sz w:val="24"/>
          <w:szCs w:val="24"/>
        </w:rPr>
        <w:t>,</w:t>
      </w:r>
      <w:r w:rsidRPr="00F519EF">
        <w:rPr>
          <w:sz w:val="24"/>
          <w:szCs w:val="24"/>
        </w:rPr>
        <w:t xml:space="preserve"> resume Andrés Devoto, Gerente de Negocio de YPF AGRO.</w:t>
      </w:r>
    </w:p>
    <w:p w14:paraId="57801251" w14:textId="77777777" w:rsidR="00145479" w:rsidRPr="00F519EF" w:rsidRDefault="00145479" w:rsidP="00145479">
      <w:pPr>
        <w:jc w:val="both"/>
        <w:rPr>
          <w:sz w:val="24"/>
          <w:szCs w:val="24"/>
        </w:rPr>
      </w:pPr>
      <w:r w:rsidRPr="00F519EF">
        <w:rPr>
          <w:sz w:val="24"/>
          <w:szCs w:val="24"/>
        </w:rPr>
        <w:t xml:space="preserve">Por esto quienes recorran la exposición también podrán profundizar sobre un nuevo servicio que ya es una realidad para el productor argentino y busca producir más y mejor con eficiencia, precisión y de manera sostenible. </w:t>
      </w:r>
    </w:p>
    <w:p w14:paraId="5A992A75" w14:textId="77777777" w:rsidR="00145479" w:rsidRPr="00F519EF" w:rsidRDefault="00145479" w:rsidP="00145479">
      <w:pPr>
        <w:jc w:val="both"/>
        <w:rPr>
          <w:sz w:val="24"/>
          <w:szCs w:val="24"/>
        </w:rPr>
      </w:pPr>
      <w:r w:rsidRPr="00F519EF">
        <w:rPr>
          <w:sz w:val="24"/>
          <w:szCs w:val="24"/>
        </w:rPr>
        <w:t xml:space="preserve"> “</w:t>
      </w:r>
      <w:r w:rsidRPr="00F519EF">
        <w:rPr>
          <w:i/>
          <w:iCs/>
          <w:sz w:val="24"/>
          <w:szCs w:val="24"/>
        </w:rPr>
        <w:t xml:space="preserve">Con el lanzamiento de </w:t>
      </w:r>
      <w:r w:rsidRPr="00F519EF">
        <w:rPr>
          <w:b/>
          <w:bCs/>
          <w:i/>
          <w:iCs/>
          <w:sz w:val="24"/>
          <w:szCs w:val="24"/>
        </w:rPr>
        <w:t>SUMMA YPF Agro en la campaña 23/24</w:t>
      </w:r>
      <w:r w:rsidRPr="00F519EF">
        <w:rPr>
          <w:i/>
          <w:iCs/>
          <w:sz w:val="24"/>
          <w:szCs w:val="24"/>
        </w:rPr>
        <w:t xml:space="preserve"> en YPF Agro buscamos incorporar una propuesta de máxima tecnología” SUMMA YPF Agro es un servicio integral de agricultura de precisión para la nutrición de cultivos. “Se desarrolla a medida de cada lote. Más de 20.000 hectáreas ya fueron ambientadas en la campaña 23/24 y tenemos una proyección de sumar otras 25.000 para 24/25</w:t>
      </w:r>
      <w:r w:rsidRPr="00F519EF">
        <w:rPr>
          <w:sz w:val="24"/>
          <w:szCs w:val="24"/>
        </w:rPr>
        <w:t xml:space="preserve">”, agrega el ejecutivo del negocio agroindustrial de YPF. </w:t>
      </w:r>
    </w:p>
    <w:p w14:paraId="03DC96AE" w14:textId="77777777" w:rsidR="00145479" w:rsidRPr="00F519EF" w:rsidRDefault="00145479" w:rsidP="00145479">
      <w:pPr>
        <w:jc w:val="both"/>
        <w:rPr>
          <w:sz w:val="24"/>
          <w:szCs w:val="24"/>
        </w:rPr>
      </w:pPr>
      <w:r w:rsidRPr="00F519EF">
        <w:rPr>
          <w:sz w:val="24"/>
          <w:szCs w:val="24"/>
        </w:rPr>
        <w:t xml:space="preserve">Por último, la compañía presentará cómo su red de distribución será un nuevo punto estratégico para abastecer los patios de carga de los clientes de YPF Ruta gracias a un </w:t>
      </w:r>
      <w:r w:rsidRPr="00F519EF">
        <w:rPr>
          <w:sz w:val="24"/>
          <w:szCs w:val="24"/>
        </w:rPr>
        <w:lastRenderedPageBreak/>
        <w:t>lanzamiento de un módulo digital e innovador que permitirá transacciones en tiempo real.</w:t>
      </w:r>
    </w:p>
    <w:p w14:paraId="6E5994FF" w14:textId="77777777" w:rsidR="00293E06" w:rsidRPr="00145479" w:rsidRDefault="00293E06" w:rsidP="00145479"/>
    <w:sectPr w:rsidR="00293E06" w:rsidRPr="00145479" w:rsidSect="00E2086E">
      <w:headerReference w:type="default" r:id="rId6"/>
      <w:footerReference w:type="default" r:id="rId7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80A8" w14:textId="77777777" w:rsidR="00E2086E" w:rsidRDefault="00E2086E" w:rsidP="00E728E0">
      <w:pPr>
        <w:spacing w:after="0" w:line="240" w:lineRule="auto"/>
      </w:pPr>
      <w:r>
        <w:separator/>
      </w:r>
    </w:p>
  </w:endnote>
  <w:endnote w:type="continuationSeparator" w:id="0">
    <w:p w14:paraId="55DDAC7E" w14:textId="77777777" w:rsidR="00E2086E" w:rsidRDefault="00E2086E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230D" w14:textId="77777777" w:rsidR="00E2086E" w:rsidRDefault="00E2086E" w:rsidP="00E728E0">
      <w:pPr>
        <w:spacing w:after="0" w:line="240" w:lineRule="auto"/>
      </w:pPr>
      <w:r>
        <w:separator/>
      </w:r>
    </w:p>
  </w:footnote>
  <w:footnote w:type="continuationSeparator" w:id="0">
    <w:p w14:paraId="51B683A7" w14:textId="77777777" w:rsidR="00E2086E" w:rsidRDefault="00E2086E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2E40"/>
    <w:rsid w:val="00041B5B"/>
    <w:rsid w:val="000A7D19"/>
    <w:rsid w:val="000F598B"/>
    <w:rsid w:val="00117812"/>
    <w:rsid w:val="00145479"/>
    <w:rsid w:val="0015387F"/>
    <w:rsid w:val="0016792B"/>
    <w:rsid w:val="0018770D"/>
    <w:rsid w:val="00193488"/>
    <w:rsid w:val="002266F2"/>
    <w:rsid w:val="00293E06"/>
    <w:rsid w:val="002C66C2"/>
    <w:rsid w:val="00304E8C"/>
    <w:rsid w:val="003066A3"/>
    <w:rsid w:val="0032474B"/>
    <w:rsid w:val="003469FF"/>
    <w:rsid w:val="00346C49"/>
    <w:rsid w:val="003935CE"/>
    <w:rsid w:val="003E6D7A"/>
    <w:rsid w:val="00400C3E"/>
    <w:rsid w:val="00407CBF"/>
    <w:rsid w:val="00417762"/>
    <w:rsid w:val="0042338E"/>
    <w:rsid w:val="00437F88"/>
    <w:rsid w:val="004C73F0"/>
    <w:rsid w:val="004E2053"/>
    <w:rsid w:val="00534AB9"/>
    <w:rsid w:val="0055039B"/>
    <w:rsid w:val="00571C98"/>
    <w:rsid w:val="005A5F47"/>
    <w:rsid w:val="005F2FCC"/>
    <w:rsid w:val="005F7F27"/>
    <w:rsid w:val="00616692"/>
    <w:rsid w:val="00640A5F"/>
    <w:rsid w:val="00641EC9"/>
    <w:rsid w:val="0065522B"/>
    <w:rsid w:val="00683943"/>
    <w:rsid w:val="00697E80"/>
    <w:rsid w:val="006B2CCA"/>
    <w:rsid w:val="006B7A2B"/>
    <w:rsid w:val="0070212C"/>
    <w:rsid w:val="00731A0B"/>
    <w:rsid w:val="00735EF8"/>
    <w:rsid w:val="00737479"/>
    <w:rsid w:val="00794D9F"/>
    <w:rsid w:val="007C2C19"/>
    <w:rsid w:val="007F5EAC"/>
    <w:rsid w:val="0085148C"/>
    <w:rsid w:val="00896D7F"/>
    <w:rsid w:val="008D7D65"/>
    <w:rsid w:val="008E1397"/>
    <w:rsid w:val="008E22EB"/>
    <w:rsid w:val="008F5E39"/>
    <w:rsid w:val="00963E1E"/>
    <w:rsid w:val="009D04F2"/>
    <w:rsid w:val="009E714D"/>
    <w:rsid w:val="00A14CED"/>
    <w:rsid w:val="00A650F7"/>
    <w:rsid w:val="00A65E2E"/>
    <w:rsid w:val="00A715CA"/>
    <w:rsid w:val="00B34B00"/>
    <w:rsid w:val="00BB0D15"/>
    <w:rsid w:val="00C11930"/>
    <w:rsid w:val="00C53B84"/>
    <w:rsid w:val="00C952B9"/>
    <w:rsid w:val="00CE008C"/>
    <w:rsid w:val="00CE6C12"/>
    <w:rsid w:val="00D31807"/>
    <w:rsid w:val="00D94FA5"/>
    <w:rsid w:val="00E2086E"/>
    <w:rsid w:val="00E23CE3"/>
    <w:rsid w:val="00E30E5D"/>
    <w:rsid w:val="00E33871"/>
    <w:rsid w:val="00E670A8"/>
    <w:rsid w:val="00E728E0"/>
    <w:rsid w:val="00E7315D"/>
    <w:rsid w:val="00E84263"/>
    <w:rsid w:val="00EC1A90"/>
    <w:rsid w:val="00ED36B6"/>
    <w:rsid w:val="00EE74EB"/>
    <w:rsid w:val="00F519EF"/>
    <w:rsid w:val="00F65C03"/>
    <w:rsid w:val="00F90D1B"/>
    <w:rsid w:val="00FA2CBB"/>
    <w:rsid w:val="00FC78B0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C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2024-02-29T14:34:00Z</dcterms:created>
  <dcterms:modified xsi:type="dcterms:W3CDTF">2024-02-29T14:34:00Z</dcterms:modified>
</cp:coreProperties>
</file>